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EFE76" w14:textId="77777777" w:rsidR="008E166D" w:rsidRDefault="009D31BC">
      <w:pPr>
        <w:pStyle w:val="Heading1"/>
        <w:spacing w:before="39"/>
        <w:ind w:left="2286"/>
      </w:pPr>
      <w:r>
        <w:t>Concept</w:t>
      </w:r>
      <w:r>
        <w:rPr>
          <w:spacing w:val="-4"/>
        </w:rPr>
        <w:t xml:space="preserve"> </w:t>
      </w:r>
      <w:r>
        <w:t>of</w:t>
      </w:r>
      <w:r>
        <w:rPr>
          <w:spacing w:val="-3"/>
        </w:rPr>
        <w:t xml:space="preserve"> </w:t>
      </w:r>
      <w:r>
        <w:t>Youth</w:t>
      </w:r>
      <w:r>
        <w:rPr>
          <w:spacing w:val="-5"/>
        </w:rPr>
        <w:t xml:space="preserve"> </w:t>
      </w:r>
      <w:r>
        <w:t>Employment</w:t>
      </w:r>
      <w:r>
        <w:rPr>
          <w:spacing w:val="-4"/>
        </w:rPr>
        <w:t xml:space="preserve"> </w:t>
      </w:r>
      <w:r>
        <w:t>Initiative</w:t>
      </w:r>
      <w:r>
        <w:rPr>
          <w:spacing w:val="-6"/>
        </w:rPr>
        <w:t xml:space="preserve"> </w:t>
      </w:r>
      <w:r>
        <w:t>in</w:t>
      </w:r>
      <w:r>
        <w:rPr>
          <w:spacing w:val="-6"/>
        </w:rPr>
        <w:t xml:space="preserve"> </w:t>
      </w:r>
      <w:r>
        <w:rPr>
          <w:spacing w:val="-2"/>
        </w:rPr>
        <w:t>Bangladesh</w:t>
      </w:r>
    </w:p>
    <w:p w14:paraId="6D54BE4B" w14:textId="77777777" w:rsidR="008E166D" w:rsidRDefault="008E166D">
      <w:pPr>
        <w:pStyle w:val="BodyText"/>
        <w:spacing w:before="44"/>
        <w:rPr>
          <w:b/>
        </w:rPr>
      </w:pPr>
    </w:p>
    <w:p w14:paraId="671543BF" w14:textId="77777777" w:rsidR="008E166D" w:rsidRDefault="009D31BC">
      <w:pPr>
        <w:ind w:left="100"/>
        <w:rPr>
          <w:b/>
        </w:rPr>
      </w:pPr>
      <w:r>
        <w:rPr>
          <w:b/>
          <w:spacing w:val="-2"/>
        </w:rPr>
        <w:t>Introduction</w:t>
      </w:r>
    </w:p>
    <w:p w14:paraId="35D4E402" w14:textId="77777777" w:rsidR="008E166D" w:rsidRDefault="009D31BC">
      <w:pPr>
        <w:pStyle w:val="BodyText"/>
        <w:spacing w:before="20" w:line="259" w:lineRule="auto"/>
        <w:ind w:left="100" w:right="1448"/>
      </w:pPr>
      <w:r>
        <w:t>Youth employment is a critical concern in Bangladesh, where young individuals often face challenges in securing income for their basic needs. Limited job opportunities, a lack of awareness on employment strategies, and high standards set by employers contribute to the difficulties faced by the youth. This leads to problems such as hopelessness and low self-esteem among young people. Recognizing the existing</w:t>
      </w:r>
      <w:r>
        <w:rPr>
          <w:spacing w:val="-3"/>
        </w:rPr>
        <w:t xml:space="preserve"> </w:t>
      </w:r>
      <w:r>
        <w:t>efforts</w:t>
      </w:r>
      <w:r>
        <w:rPr>
          <w:spacing w:val="-4"/>
        </w:rPr>
        <w:t xml:space="preserve"> </w:t>
      </w:r>
      <w:r>
        <w:t>of</w:t>
      </w:r>
      <w:r>
        <w:rPr>
          <w:spacing w:val="-2"/>
        </w:rPr>
        <w:t xml:space="preserve"> </w:t>
      </w:r>
      <w:r>
        <w:t>various</w:t>
      </w:r>
      <w:r>
        <w:rPr>
          <w:spacing w:val="-2"/>
        </w:rPr>
        <w:t xml:space="preserve"> </w:t>
      </w:r>
      <w:r>
        <w:t>NGOs</w:t>
      </w:r>
      <w:r>
        <w:rPr>
          <w:spacing w:val="-2"/>
        </w:rPr>
        <w:t xml:space="preserve"> </w:t>
      </w:r>
      <w:r>
        <w:t>in</w:t>
      </w:r>
      <w:r>
        <w:rPr>
          <w:spacing w:val="-4"/>
        </w:rPr>
        <w:t xml:space="preserve"> </w:t>
      </w:r>
      <w:r>
        <w:t>addressing</w:t>
      </w:r>
      <w:r>
        <w:rPr>
          <w:spacing w:val="-5"/>
        </w:rPr>
        <w:t xml:space="preserve"> </w:t>
      </w:r>
      <w:r>
        <w:t>youth</w:t>
      </w:r>
      <w:r>
        <w:rPr>
          <w:spacing w:val="-2"/>
        </w:rPr>
        <w:t xml:space="preserve"> </w:t>
      </w:r>
      <w:r>
        <w:t>employment,</w:t>
      </w:r>
      <w:r>
        <w:rPr>
          <w:spacing w:val="-4"/>
        </w:rPr>
        <w:t xml:space="preserve"> </w:t>
      </w:r>
      <w:proofErr w:type="spellStart"/>
      <w:r>
        <w:t>Woord</w:t>
      </w:r>
      <w:proofErr w:type="spellEnd"/>
      <w:r>
        <w:rPr>
          <w:spacing w:val="-5"/>
        </w:rPr>
        <w:t xml:space="preserve"> </w:t>
      </w:r>
      <w:proofErr w:type="spellStart"/>
      <w:r>
        <w:t>en</w:t>
      </w:r>
      <w:proofErr w:type="spellEnd"/>
      <w:r>
        <w:rPr>
          <w:spacing w:val="-2"/>
        </w:rPr>
        <w:t xml:space="preserve"> </w:t>
      </w:r>
      <w:proofErr w:type="spellStart"/>
      <w:r>
        <w:t>Daad</w:t>
      </w:r>
      <w:proofErr w:type="spellEnd"/>
      <w:r>
        <w:rPr>
          <w:spacing w:val="-3"/>
        </w:rPr>
        <w:t xml:space="preserve"> </w:t>
      </w:r>
      <w:r>
        <w:t>has</w:t>
      </w:r>
      <w:r>
        <w:rPr>
          <w:spacing w:val="-2"/>
        </w:rPr>
        <w:t xml:space="preserve"> </w:t>
      </w:r>
      <w:r>
        <w:t>collaborated</w:t>
      </w:r>
      <w:r>
        <w:rPr>
          <w:spacing w:val="-2"/>
        </w:rPr>
        <w:t xml:space="preserve"> </w:t>
      </w:r>
      <w:r>
        <w:t>with a consortium of organizations to consolidate programs and create a sustainable and efficient approach. The participating organizations include:</w:t>
      </w:r>
    </w:p>
    <w:p w14:paraId="6D8A0F8C" w14:textId="77777777" w:rsidR="008E166D" w:rsidRDefault="009D31BC">
      <w:pPr>
        <w:pStyle w:val="ListParagraph"/>
        <w:numPr>
          <w:ilvl w:val="0"/>
          <w:numId w:val="2"/>
        </w:numPr>
        <w:tabs>
          <w:tab w:val="left" w:pos="820"/>
        </w:tabs>
      </w:pPr>
      <w:r>
        <w:rPr>
          <w:spacing w:val="-2"/>
        </w:rPr>
        <w:t>Fr.</w:t>
      </w:r>
      <w:r>
        <w:rPr>
          <w:spacing w:val="-3"/>
        </w:rPr>
        <w:t xml:space="preserve"> </w:t>
      </w:r>
      <w:r>
        <w:rPr>
          <w:spacing w:val="-2"/>
        </w:rPr>
        <w:t>Charles</w:t>
      </w:r>
      <w:r>
        <w:rPr>
          <w:spacing w:val="-1"/>
        </w:rPr>
        <w:t xml:space="preserve"> </w:t>
      </w:r>
      <w:r>
        <w:rPr>
          <w:spacing w:val="-2"/>
        </w:rPr>
        <w:t>J</w:t>
      </w:r>
      <w:r>
        <w:rPr>
          <w:spacing w:val="-3"/>
        </w:rPr>
        <w:t xml:space="preserve"> </w:t>
      </w:r>
      <w:r>
        <w:rPr>
          <w:spacing w:val="-2"/>
        </w:rPr>
        <w:t>Young</w:t>
      </w:r>
      <w:r>
        <w:rPr>
          <w:spacing w:val="-4"/>
        </w:rPr>
        <w:t xml:space="preserve"> </w:t>
      </w:r>
      <w:r>
        <w:rPr>
          <w:spacing w:val="-2"/>
        </w:rPr>
        <w:t>Foundation (FCJYF)</w:t>
      </w:r>
    </w:p>
    <w:p w14:paraId="64835243" w14:textId="77777777" w:rsidR="008E166D" w:rsidRDefault="009D31BC">
      <w:pPr>
        <w:pStyle w:val="ListParagraph"/>
        <w:numPr>
          <w:ilvl w:val="0"/>
          <w:numId w:val="2"/>
        </w:numPr>
        <w:tabs>
          <w:tab w:val="left" w:pos="820"/>
        </w:tabs>
      </w:pPr>
      <w:r>
        <w:t>Christian</w:t>
      </w:r>
      <w:r>
        <w:rPr>
          <w:spacing w:val="-7"/>
        </w:rPr>
        <w:t xml:space="preserve"> </w:t>
      </w:r>
      <w:r>
        <w:t>Service</w:t>
      </w:r>
      <w:r>
        <w:rPr>
          <w:spacing w:val="-6"/>
        </w:rPr>
        <w:t xml:space="preserve"> </w:t>
      </w:r>
      <w:r>
        <w:t>Society</w:t>
      </w:r>
      <w:r>
        <w:rPr>
          <w:spacing w:val="-6"/>
        </w:rPr>
        <w:t xml:space="preserve"> </w:t>
      </w:r>
      <w:r>
        <w:rPr>
          <w:spacing w:val="-4"/>
        </w:rPr>
        <w:t>(CSS)</w:t>
      </w:r>
    </w:p>
    <w:p w14:paraId="1CF7BD77" w14:textId="7DF5E5E2" w:rsidR="008E166D" w:rsidRPr="002A5148" w:rsidRDefault="009D31BC">
      <w:pPr>
        <w:pStyle w:val="ListParagraph"/>
        <w:numPr>
          <w:ilvl w:val="0"/>
          <w:numId w:val="2"/>
        </w:numPr>
        <w:tabs>
          <w:tab w:val="left" w:pos="820"/>
        </w:tabs>
        <w:spacing w:before="1"/>
      </w:pPr>
      <w:r>
        <w:t>Job</w:t>
      </w:r>
      <w:r>
        <w:rPr>
          <w:spacing w:val="-11"/>
        </w:rPr>
        <w:t xml:space="preserve"> </w:t>
      </w:r>
      <w:r>
        <w:t>Booster</w:t>
      </w:r>
      <w:r>
        <w:rPr>
          <w:spacing w:val="-7"/>
        </w:rPr>
        <w:t xml:space="preserve"> </w:t>
      </w:r>
      <w:r w:rsidR="00490865">
        <w:t>Social Bangladesh</w:t>
      </w:r>
      <w:r>
        <w:rPr>
          <w:spacing w:val="-10"/>
        </w:rPr>
        <w:t xml:space="preserve"> </w:t>
      </w:r>
      <w:r>
        <w:rPr>
          <w:spacing w:val="-4"/>
        </w:rPr>
        <w:t>(JB</w:t>
      </w:r>
      <w:r w:rsidR="00490865">
        <w:rPr>
          <w:spacing w:val="-4"/>
        </w:rPr>
        <w:t>SB</w:t>
      </w:r>
      <w:r>
        <w:rPr>
          <w:spacing w:val="-4"/>
        </w:rPr>
        <w:t>)</w:t>
      </w:r>
    </w:p>
    <w:p w14:paraId="672C5200" w14:textId="77777777" w:rsidR="008E166D" w:rsidRDefault="009D31BC">
      <w:pPr>
        <w:pStyle w:val="ListParagraph"/>
        <w:numPr>
          <w:ilvl w:val="0"/>
          <w:numId w:val="2"/>
        </w:numPr>
        <w:tabs>
          <w:tab w:val="left" w:pos="820"/>
        </w:tabs>
      </w:pPr>
      <w:r>
        <w:t>National</w:t>
      </w:r>
      <w:r>
        <w:rPr>
          <w:spacing w:val="-8"/>
        </w:rPr>
        <w:t xml:space="preserve"> </w:t>
      </w:r>
      <w:r>
        <w:t>Council</w:t>
      </w:r>
      <w:r>
        <w:rPr>
          <w:spacing w:val="-7"/>
        </w:rPr>
        <w:t xml:space="preserve"> </w:t>
      </w:r>
      <w:r>
        <w:t>of</w:t>
      </w:r>
      <w:r>
        <w:rPr>
          <w:spacing w:val="-5"/>
        </w:rPr>
        <w:t xml:space="preserve"> </w:t>
      </w:r>
      <w:r>
        <w:t>Churches</w:t>
      </w:r>
      <w:r>
        <w:rPr>
          <w:spacing w:val="-4"/>
        </w:rPr>
        <w:t xml:space="preserve"> </w:t>
      </w:r>
      <w:r>
        <w:t>of</w:t>
      </w:r>
      <w:r>
        <w:rPr>
          <w:spacing w:val="-7"/>
        </w:rPr>
        <w:t xml:space="preserve"> </w:t>
      </w:r>
      <w:r>
        <w:t>Bangladesh</w:t>
      </w:r>
      <w:r>
        <w:rPr>
          <w:spacing w:val="-4"/>
        </w:rPr>
        <w:t xml:space="preserve"> </w:t>
      </w:r>
      <w:r>
        <w:rPr>
          <w:spacing w:val="-2"/>
        </w:rPr>
        <w:t>(NCCB)</w:t>
      </w:r>
    </w:p>
    <w:p w14:paraId="2A52A6B0" w14:textId="77777777" w:rsidR="008E166D" w:rsidRDefault="009D31BC">
      <w:pPr>
        <w:pStyle w:val="ListParagraph"/>
        <w:numPr>
          <w:ilvl w:val="0"/>
          <w:numId w:val="2"/>
        </w:numPr>
        <w:tabs>
          <w:tab w:val="left" w:pos="820"/>
        </w:tabs>
      </w:pPr>
      <w:proofErr w:type="spellStart"/>
      <w:r>
        <w:t>Stromme</w:t>
      </w:r>
      <w:proofErr w:type="spellEnd"/>
      <w:r>
        <w:rPr>
          <w:spacing w:val="-13"/>
        </w:rPr>
        <w:t xml:space="preserve"> </w:t>
      </w:r>
      <w:r>
        <w:t>Foundation</w:t>
      </w:r>
      <w:r>
        <w:rPr>
          <w:spacing w:val="-12"/>
        </w:rPr>
        <w:t xml:space="preserve"> </w:t>
      </w:r>
      <w:r>
        <w:t>Bangladesh</w:t>
      </w:r>
      <w:r>
        <w:rPr>
          <w:spacing w:val="-11"/>
        </w:rPr>
        <w:t xml:space="preserve"> </w:t>
      </w:r>
      <w:r>
        <w:rPr>
          <w:spacing w:val="-2"/>
        </w:rPr>
        <w:t>(SFB)</w:t>
      </w:r>
    </w:p>
    <w:p w14:paraId="3FD17BDD" w14:textId="77777777" w:rsidR="008E166D" w:rsidRDefault="009D31BC">
      <w:pPr>
        <w:pStyle w:val="ListParagraph"/>
        <w:numPr>
          <w:ilvl w:val="0"/>
          <w:numId w:val="2"/>
        </w:numPr>
        <w:tabs>
          <w:tab w:val="left" w:pos="820"/>
        </w:tabs>
        <w:spacing w:before="1"/>
      </w:pPr>
      <w:r>
        <w:t>The</w:t>
      </w:r>
      <w:r>
        <w:rPr>
          <w:spacing w:val="-9"/>
        </w:rPr>
        <w:t xml:space="preserve"> </w:t>
      </w:r>
      <w:r>
        <w:t>Leprosy</w:t>
      </w:r>
      <w:r>
        <w:rPr>
          <w:spacing w:val="-9"/>
        </w:rPr>
        <w:t xml:space="preserve"> </w:t>
      </w:r>
      <w:r>
        <w:t>Mission</w:t>
      </w:r>
      <w:r>
        <w:rPr>
          <w:spacing w:val="-9"/>
        </w:rPr>
        <w:t xml:space="preserve"> </w:t>
      </w:r>
      <w:r>
        <w:t>International</w:t>
      </w:r>
      <w:r>
        <w:rPr>
          <w:spacing w:val="-8"/>
        </w:rPr>
        <w:t xml:space="preserve"> </w:t>
      </w:r>
      <w:r>
        <w:t>Bangladesh</w:t>
      </w:r>
      <w:r>
        <w:rPr>
          <w:spacing w:val="-8"/>
        </w:rPr>
        <w:t xml:space="preserve"> </w:t>
      </w:r>
      <w:r>
        <w:rPr>
          <w:spacing w:val="-2"/>
        </w:rPr>
        <w:t>(TLMIB)</w:t>
      </w:r>
    </w:p>
    <w:p w14:paraId="6289A387" w14:textId="77777777" w:rsidR="008E166D" w:rsidRDefault="009D31BC">
      <w:pPr>
        <w:pStyle w:val="ListParagraph"/>
        <w:numPr>
          <w:ilvl w:val="0"/>
          <w:numId w:val="2"/>
        </w:numPr>
        <w:tabs>
          <w:tab w:val="left" w:pos="820"/>
        </w:tabs>
      </w:pPr>
      <w:proofErr w:type="spellStart"/>
      <w:r>
        <w:t>Woord</w:t>
      </w:r>
      <w:proofErr w:type="spellEnd"/>
      <w:r>
        <w:rPr>
          <w:spacing w:val="-7"/>
        </w:rPr>
        <w:t xml:space="preserve"> </w:t>
      </w:r>
      <w:proofErr w:type="spellStart"/>
      <w:r>
        <w:t>en</w:t>
      </w:r>
      <w:proofErr w:type="spellEnd"/>
      <w:r>
        <w:rPr>
          <w:spacing w:val="-9"/>
        </w:rPr>
        <w:t xml:space="preserve"> </w:t>
      </w:r>
      <w:proofErr w:type="spellStart"/>
      <w:r>
        <w:t>Daad</w:t>
      </w:r>
      <w:proofErr w:type="spellEnd"/>
      <w:r>
        <w:rPr>
          <w:spacing w:val="-8"/>
        </w:rPr>
        <w:t xml:space="preserve"> </w:t>
      </w:r>
      <w:r>
        <w:rPr>
          <w:spacing w:val="-4"/>
        </w:rPr>
        <w:t>(W&amp;D)</w:t>
      </w:r>
    </w:p>
    <w:p w14:paraId="55534E81" w14:textId="77777777" w:rsidR="008E166D" w:rsidRDefault="008E166D">
      <w:pPr>
        <w:pStyle w:val="BodyText"/>
        <w:spacing w:before="19"/>
      </w:pPr>
    </w:p>
    <w:p w14:paraId="77F78A3E" w14:textId="77777777" w:rsidR="008E166D" w:rsidRDefault="009D31BC">
      <w:pPr>
        <w:pStyle w:val="BodyText"/>
        <w:spacing w:before="1" w:line="259" w:lineRule="auto"/>
        <w:ind w:left="100" w:right="1448"/>
      </w:pPr>
      <w:r>
        <w:t>Using</w:t>
      </w:r>
      <w:r>
        <w:rPr>
          <w:spacing w:val="-3"/>
        </w:rPr>
        <w:t xml:space="preserve"> </w:t>
      </w:r>
      <w:r>
        <w:t>the</w:t>
      </w:r>
      <w:r>
        <w:rPr>
          <w:spacing w:val="-2"/>
        </w:rPr>
        <w:t xml:space="preserve"> </w:t>
      </w:r>
      <w:r>
        <w:t>System</w:t>
      </w:r>
      <w:r>
        <w:rPr>
          <w:spacing w:val="-1"/>
        </w:rPr>
        <w:t xml:space="preserve"> </w:t>
      </w:r>
      <w:r>
        <w:t>Change</w:t>
      </w:r>
      <w:r>
        <w:rPr>
          <w:spacing w:val="-4"/>
        </w:rPr>
        <w:t xml:space="preserve"> </w:t>
      </w:r>
      <w:r>
        <w:t>Canvas,</w:t>
      </w:r>
      <w:r>
        <w:rPr>
          <w:spacing w:val="-2"/>
        </w:rPr>
        <w:t xml:space="preserve"> </w:t>
      </w:r>
      <w:r>
        <w:t>the</w:t>
      </w:r>
      <w:r>
        <w:rPr>
          <w:spacing w:val="-2"/>
        </w:rPr>
        <w:t xml:space="preserve"> </w:t>
      </w:r>
      <w:r>
        <w:t>consortium</w:t>
      </w:r>
      <w:r>
        <w:rPr>
          <w:spacing w:val="-4"/>
        </w:rPr>
        <w:t xml:space="preserve"> </w:t>
      </w:r>
      <w:r>
        <w:t>formulated</w:t>
      </w:r>
      <w:r>
        <w:rPr>
          <w:spacing w:val="-5"/>
        </w:rPr>
        <w:t xml:space="preserve"> </w:t>
      </w:r>
      <w:r>
        <w:t>a</w:t>
      </w:r>
      <w:r>
        <w:rPr>
          <w:spacing w:val="-2"/>
        </w:rPr>
        <w:t xml:space="preserve"> </w:t>
      </w:r>
      <w:r>
        <w:t>vision:</w:t>
      </w:r>
      <w:r>
        <w:rPr>
          <w:spacing w:val="-4"/>
        </w:rPr>
        <w:t xml:space="preserve"> </w:t>
      </w:r>
      <w:r>
        <w:t>“</w:t>
      </w:r>
      <w:r w:rsidRPr="004E5B41">
        <w:rPr>
          <w:b/>
          <w:bCs/>
        </w:rPr>
        <w:t>Youth</w:t>
      </w:r>
      <w:r w:rsidRPr="004E5B41">
        <w:rPr>
          <w:b/>
          <w:bCs/>
          <w:spacing w:val="-5"/>
        </w:rPr>
        <w:t xml:space="preserve"> </w:t>
      </w:r>
      <w:r w:rsidRPr="004E5B41">
        <w:rPr>
          <w:b/>
          <w:bCs/>
        </w:rPr>
        <w:t>of</w:t>
      </w:r>
      <w:r w:rsidRPr="004E5B41">
        <w:rPr>
          <w:b/>
          <w:bCs/>
          <w:spacing w:val="-5"/>
        </w:rPr>
        <w:t xml:space="preserve"> </w:t>
      </w:r>
      <w:r w:rsidRPr="004E5B41">
        <w:rPr>
          <w:b/>
          <w:bCs/>
        </w:rPr>
        <w:t>Bangladesh</w:t>
      </w:r>
      <w:r w:rsidRPr="004E5B41">
        <w:rPr>
          <w:b/>
          <w:bCs/>
          <w:spacing w:val="-2"/>
        </w:rPr>
        <w:t xml:space="preserve"> </w:t>
      </w:r>
      <w:r w:rsidRPr="004E5B41">
        <w:rPr>
          <w:b/>
          <w:bCs/>
        </w:rPr>
        <w:t>are empowered to access</w:t>
      </w:r>
      <w:r w:rsidRPr="004E5B41">
        <w:rPr>
          <w:b/>
          <w:bCs/>
          <w:spacing w:val="-1"/>
        </w:rPr>
        <w:t xml:space="preserve"> </w:t>
      </w:r>
      <w:r w:rsidRPr="004E5B41">
        <w:rPr>
          <w:b/>
          <w:bCs/>
        </w:rPr>
        <w:t>dignified employment to enjoy the fullness of life.</w:t>
      </w:r>
      <w:r>
        <w:t>” From this vision, they</w:t>
      </w:r>
    </w:p>
    <w:p w14:paraId="6E7F757D" w14:textId="77777777" w:rsidR="008E166D" w:rsidRDefault="009D31BC">
      <w:pPr>
        <w:pStyle w:val="BodyText"/>
        <w:spacing w:line="259" w:lineRule="auto"/>
        <w:ind w:left="100" w:right="1448"/>
      </w:pPr>
      <w:r>
        <w:t>developed</w:t>
      </w:r>
      <w:r>
        <w:rPr>
          <w:spacing w:val="-2"/>
        </w:rPr>
        <w:t xml:space="preserve"> </w:t>
      </w:r>
      <w:r>
        <w:t>the</w:t>
      </w:r>
      <w:r>
        <w:rPr>
          <w:spacing w:val="-2"/>
        </w:rPr>
        <w:t xml:space="preserve"> </w:t>
      </w:r>
      <w:r>
        <w:t>intervention</w:t>
      </w:r>
      <w:r>
        <w:rPr>
          <w:spacing w:val="-6"/>
        </w:rPr>
        <w:t xml:space="preserve"> </w:t>
      </w:r>
      <w:r>
        <w:t>named</w:t>
      </w:r>
      <w:r>
        <w:rPr>
          <w:spacing w:val="-2"/>
        </w:rPr>
        <w:t xml:space="preserve"> </w:t>
      </w:r>
      <w:r>
        <w:t>Job</w:t>
      </w:r>
      <w:r>
        <w:rPr>
          <w:spacing w:val="-3"/>
        </w:rPr>
        <w:t xml:space="preserve"> </w:t>
      </w:r>
      <w:r>
        <w:t>Booster,</w:t>
      </w:r>
      <w:r>
        <w:rPr>
          <w:spacing w:val="-5"/>
        </w:rPr>
        <w:t xml:space="preserve"> </w:t>
      </w:r>
      <w:r>
        <w:t>functioning</w:t>
      </w:r>
      <w:r>
        <w:rPr>
          <w:spacing w:val="-3"/>
        </w:rPr>
        <w:t xml:space="preserve"> </w:t>
      </w:r>
      <w:r>
        <w:t>as</w:t>
      </w:r>
      <w:r>
        <w:rPr>
          <w:spacing w:val="-2"/>
        </w:rPr>
        <w:t xml:space="preserve"> </w:t>
      </w:r>
      <w:r>
        <w:t>a</w:t>
      </w:r>
      <w:r>
        <w:rPr>
          <w:spacing w:val="-2"/>
        </w:rPr>
        <w:t xml:space="preserve"> </w:t>
      </w:r>
      <w:r>
        <w:t>Job Placement</w:t>
      </w:r>
      <w:r>
        <w:rPr>
          <w:spacing w:val="-5"/>
        </w:rPr>
        <w:t xml:space="preserve"> </w:t>
      </w:r>
      <w:r>
        <w:t>Facility.</w:t>
      </w:r>
      <w:r>
        <w:rPr>
          <w:spacing w:val="-2"/>
        </w:rPr>
        <w:t xml:space="preserve"> </w:t>
      </w:r>
      <w:r>
        <w:t>This</w:t>
      </w:r>
      <w:r>
        <w:rPr>
          <w:spacing w:val="-5"/>
        </w:rPr>
        <w:t xml:space="preserve"> </w:t>
      </w:r>
      <w:r>
        <w:t xml:space="preserve">facility, adaptable to various locations in Bangladesh, aims to complement existing programs of partner </w:t>
      </w:r>
      <w:r>
        <w:rPr>
          <w:spacing w:val="-2"/>
        </w:rPr>
        <w:t>organizations.</w:t>
      </w:r>
    </w:p>
    <w:p w14:paraId="2ACB3E1D" w14:textId="77777777" w:rsidR="008E166D" w:rsidRDefault="008E166D">
      <w:pPr>
        <w:pStyle w:val="BodyText"/>
        <w:spacing w:before="21"/>
      </w:pPr>
    </w:p>
    <w:p w14:paraId="521AA232" w14:textId="77777777" w:rsidR="008E166D" w:rsidRDefault="009D31BC">
      <w:pPr>
        <w:pStyle w:val="Heading1"/>
      </w:pPr>
      <w:r>
        <w:rPr>
          <w:spacing w:val="-2"/>
        </w:rPr>
        <w:t>Concept</w:t>
      </w:r>
    </w:p>
    <w:p w14:paraId="62CD32D3" w14:textId="77777777" w:rsidR="008E166D" w:rsidRDefault="009D31BC">
      <w:pPr>
        <w:pStyle w:val="BodyText"/>
        <w:spacing w:before="22" w:line="259" w:lineRule="auto"/>
        <w:ind w:left="100" w:right="1370"/>
      </w:pPr>
      <w:r>
        <w:t>The cornerstone of this concept is the market demand. So, the concept is developed based on what the market</w:t>
      </w:r>
      <w:r>
        <w:rPr>
          <w:spacing w:val="-1"/>
        </w:rPr>
        <w:t xml:space="preserve"> </w:t>
      </w:r>
      <w:r>
        <w:t>needs.</w:t>
      </w:r>
      <w:r>
        <w:rPr>
          <w:spacing w:val="-1"/>
        </w:rPr>
        <w:t xml:space="preserve"> </w:t>
      </w:r>
      <w:r>
        <w:t>Through</w:t>
      </w:r>
      <w:r>
        <w:rPr>
          <w:spacing w:val="-2"/>
        </w:rPr>
        <w:t xml:space="preserve"> </w:t>
      </w:r>
      <w:r>
        <w:t>a</w:t>
      </w:r>
      <w:r>
        <w:rPr>
          <w:spacing w:val="-1"/>
        </w:rPr>
        <w:t xml:space="preserve"> </w:t>
      </w:r>
      <w:r>
        <w:t>feasibility</w:t>
      </w:r>
      <w:r>
        <w:rPr>
          <w:spacing w:val="-3"/>
        </w:rPr>
        <w:t xml:space="preserve"> </w:t>
      </w:r>
      <w:r>
        <w:t>study,</w:t>
      </w:r>
      <w:r>
        <w:rPr>
          <w:spacing w:val="-1"/>
        </w:rPr>
        <w:t xml:space="preserve"> </w:t>
      </w:r>
      <w:r>
        <w:t>the</w:t>
      </w:r>
      <w:r>
        <w:rPr>
          <w:spacing w:val="-1"/>
        </w:rPr>
        <w:t xml:space="preserve"> </w:t>
      </w:r>
      <w:r>
        <w:t>promising</w:t>
      </w:r>
      <w:r>
        <w:rPr>
          <w:spacing w:val="-2"/>
        </w:rPr>
        <w:t xml:space="preserve"> </w:t>
      </w:r>
      <w:r>
        <w:t>sectors</w:t>
      </w:r>
      <w:r>
        <w:rPr>
          <w:spacing w:val="-1"/>
        </w:rPr>
        <w:t xml:space="preserve"> </w:t>
      </w:r>
      <w:r>
        <w:t>are identified</w:t>
      </w:r>
      <w:r>
        <w:rPr>
          <w:spacing w:val="-1"/>
        </w:rPr>
        <w:t xml:space="preserve"> </w:t>
      </w:r>
      <w:r>
        <w:t>and</w:t>
      </w:r>
      <w:r>
        <w:rPr>
          <w:spacing w:val="-2"/>
        </w:rPr>
        <w:t xml:space="preserve"> </w:t>
      </w:r>
      <w:r>
        <w:t>the</w:t>
      </w:r>
      <w:r>
        <w:rPr>
          <w:spacing w:val="-1"/>
        </w:rPr>
        <w:t xml:space="preserve"> </w:t>
      </w:r>
      <w:r>
        <w:t>types</w:t>
      </w:r>
      <w:r>
        <w:rPr>
          <w:spacing w:val="-3"/>
        </w:rPr>
        <w:t xml:space="preserve"> </w:t>
      </w:r>
      <w:r>
        <w:t>of</w:t>
      </w:r>
      <w:r>
        <w:rPr>
          <w:spacing w:val="-1"/>
        </w:rPr>
        <w:t xml:space="preserve"> </w:t>
      </w:r>
      <w:r>
        <w:t>jobs</w:t>
      </w:r>
      <w:r>
        <w:rPr>
          <w:spacing w:val="-3"/>
        </w:rPr>
        <w:t xml:space="preserve"> </w:t>
      </w:r>
      <w:r>
        <w:t>they could</w:t>
      </w:r>
      <w:r>
        <w:rPr>
          <w:spacing w:val="-4"/>
        </w:rPr>
        <w:t xml:space="preserve"> </w:t>
      </w:r>
      <w:r>
        <w:t>offer.</w:t>
      </w:r>
      <w:r>
        <w:rPr>
          <w:spacing w:val="-1"/>
        </w:rPr>
        <w:t xml:space="preserve"> </w:t>
      </w:r>
      <w:r>
        <w:t>Job</w:t>
      </w:r>
      <w:r>
        <w:rPr>
          <w:spacing w:val="-6"/>
        </w:rPr>
        <w:t xml:space="preserve"> </w:t>
      </w:r>
      <w:r>
        <w:t>Booster</w:t>
      </w:r>
      <w:r>
        <w:rPr>
          <w:spacing w:val="-1"/>
        </w:rPr>
        <w:t xml:space="preserve"> </w:t>
      </w:r>
      <w:r>
        <w:t>needs</w:t>
      </w:r>
      <w:r>
        <w:rPr>
          <w:spacing w:val="-2"/>
        </w:rPr>
        <w:t xml:space="preserve"> </w:t>
      </w:r>
      <w:r>
        <w:t>to</w:t>
      </w:r>
      <w:r>
        <w:rPr>
          <w:spacing w:val="-1"/>
        </w:rPr>
        <w:t xml:space="preserve"> </w:t>
      </w:r>
      <w:r>
        <w:t>connect</w:t>
      </w:r>
      <w:r>
        <w:rPr>
          <w:spacing w:val="-4"/>
        </w:rPr>
        <w:t xml:space="preserve"> </w:t>
      </w:r>
      <w:r>
        <w:t>the</w:t>
      </w:r>
      <w:r>
        <w:rPr>
          <w:spacing w:val="-4"/>
        </w:rPr>
        <w:t xml:space="preserve"> </w:t>
      </w:r>
      <w:r>
        <w:t>market</w:t>
      </w:r>
      <w:r>
        <w:rPr>
          <w:spacing w:val="-6"/>
        </w:rPr>
        <w:t xml:space="preserve"> </w:t>
      </w:r>
      <w:r>
        <w:t>demand</w:t>
      </w:r>
      <w:r>
        <w:rPr>
          <w:spacing w:val="-3"/>
        </w:rPr>
        <w:t xml:space="preserve"> </w:t>
      </w:r>
      <w:r>
        <w:t>with</w:t>
      </w:r>
      <w:r>
        <w:rPr>
          <w:spacing w:val="-2"/>
        </w:rPr>
        <w:t xml:space="preserve"> </w:t>
      </w:r>
      <w:r>
        <w:t>the</w:t>
      </w:r>
      <w:r>
        <w:rPr>
          <w:spacing w:val="-4"/>
        </w:rPr>
        <w:t xml:space="preserve"> </w:t>
      </w:r>
      <w:r>
        <w:t>available</w:t>
      </w:r>
      <w:r>
        <w:rPr>
          <w:spacing w:val="-4"/>
        </w:rPr>
        <w:t xml:space="preserve"> </w:t>
      </w:r>
      <w:r>
        <w:t>workforce. That</w:t>
      </w:r>
      <w:r>
        <w:rPr>
          <w:spacing w:val="-4"/>
        </w:rPr>
        <w:t xml:space="preserve"> </w:t>
      </w:r>
      <w:r>
        <w:t>means: consider who is available, whether they can start immediately, or if they need support. Job Booster should</w:t>
      </w:r>
      <w:r>
        <w:rPr>
          <w:spacing w:val="-1"/>
        </w:rPr>
        <w:t xml:space="preserve"> </w:t>
      </w:r>
      <w:r>
        <w:t>be a</w:t>
      </w:r>
      <w:r>
        <w:rPr>
          <w:spacing w:val="-1"/>
        </w:rPr>
        <w:t xml:space="preserve"> </w:t>
      </w:r>
      <w:r>
        <w:t>one-stop</w:t>
      </w:r>
      <w:r>
        <w:rPr>
          <w:spacing w:val="-2"/>
        </w:rPr>
        <w:t xml:space="preserve"> </w:t>
      </w:r>
      <w:r>
        <w:t>shop</w:t>
      </w:r>
      <w:r>
        <w:rPr>
          <w:spacing w:val="-1"/>
        </w:rPr>
        <w:t xml:space="preserve"> </w:t>
      </w:r>
      <w:r>
        <w:t>for employment</w:t>
      </w:r>
      <w:r>
        <w:rPr>
          <w:spacing w:val="-2"/>
        </w:rPr>
        <w:t xml:space="preserve"> </w:t>
      </w:r>
      <w:r>
        <w:t>&amp; training. Employers can</w:t>
      </w:r>
      <w:r>
        <w:rPr>
          <w:spacing w:val="-3"/>
        </w:rPr>
        <w:t xml:space="preserve"> </w:t>
      </w:r>
      <w:r>
        <w:t>come here</w:t>
      </w:r>
      <w:r>
        <w:rPr>
          <w:spacing w:val="-3"/>
        </w:rPr>
        <w:t xml:space="preserve"> </w:t>
      </w:r>
      <w:r>
        <w:t>to find good people</w:t>
      </w:r>
      <w:r>
        <w:rPr>
          <w:spacing w:val="-2"/>
        </w:rPr>
        <w:t xml:space="preserve"> </w:t>
      </w:r>
      <w:r>
        <w:t>for their company. Young people can come here if they need help finding a job or setting up a business.</w:t>
      </w:r>
    </w:p>
    <w:p w14:paraId="7523C09C" w14:textId="77777777" w:rsidR="008E166D" w:rsidRDefault="008E166D">
      <w:pPr>
        <w:pStyle w:val="BodyText"/>
        <w:spacing w:before="19"/>
      </w:pPr>
    </w:p>
    <w:p w14:paraId="77A11974" w14:textId="77777777" w:rsidR="008E166D" w:rsidRDefault="009D31BC">
      <w:pPr>
        <w:pStyle w:val="BodyText"/>
        <w:spacing w:line="259" w:lineRule="auto"/>
        <w:ind w:left="100" w:right="1513"/>
      </w:pPr>
      <w:r>
        <w:t>It's important for this initiative to be sustainable, able to continue without external funding. This has several benefits, such as quicker expansion to other regions, reduced dependency on insecure international donor funds, the initiative is rooted in the context of Bangladesh and not dependent on the preferences of the international donor community, there is a need for added value because of market relevance. The specifics of sustainability are still being worked out, but it could involve companies</w:t>
      </w:r>
      <w:r>
        <w:rPr>
          <w:spacing w:val="-2"/>
        </w:rPr>
        <w:t xml:space="preserve"> </w:t>
      </w:r>
      <w:r>
        <w:t>paying</w:t>
      </w:r>
      <w:r>
        <w:rPr>
          <w:spacing w:val="-3"/>
        </w:rPr>
        <w:t xml:space="preserve"> </w:t>
      </w:r>
      <w:r>
        <w:t>for</w:t>
      </w:r>
      <w:r>
        <w:rPr>
          <w:spacing w:val="-5"/>
        </w:rPr>
        <w:t xml:space="preserve"> </w:t>
      </w:r>
      <w:r>
        <w:t>qualified</w:t>
      </w:r>
      <w:r>
        <w:rPr>
          <w:spacing w:val="-3"/>
        </w:rPr>
        <w:t xml:space="preserve"> </w:t>
      </w:r>
      <w:r>
        <w:t>staff,</w:t>
      </w:r>
      <w:r>
        <w:rPr>
          <w:spacing w:val="-5"/>
        </w:rPr>
        <w:t xml:space="preserve"> </w:t>
      </w:r>
      <w:r>
        <w:t>young</w:t>
      </w:r>
      <w:r>
        <w:rPr>
          <w:spacing w:val="-3"/>
        </w:rPr>
        <w:t xml:space="preserve"> </w:t>
      </w:r>
      <w:r>
        <w:t>individuals</w:t>
      </w:r>
      <w:r>
        <w:rPr>
          <w:spacing w:val="-2"/>
        </w:rPr>
        <w:t xml:space="preserve"> </w:t>
      </w:r>
      <w:r>
        <w:t>contributing</w:t>
      </w:r>
      <w:r>
        <w:rPr>
          <w:spacing w:val="-3"/>
        </w:rPr>
        <w:t xml:space="preserve"> </w:t>
      </w:r>
      <w:r>
        <w:t>to</w:t>
      </w:r>
      <w:r>
        <w:rPr>
          <w:spacing w:val="-3"/>
        </w:rPr>
        <w:t xml:space="preserve"> </w:t>
      </w:r>
      <w:r>
        <w:t>their</w:t>
      </w:r>
      <w:r>
        <w:rPr>
          <w:spacing w:val="-2"/>
        </w:rPr>
        <w:t xml:space="preserve"> </w:t>
      </w:r>
      <w:r>
        <w:t>training</w:t>
      </w:r>
      <w:r>
        <w:rPr>
          <w:spacing w:val="-3"/>
        </w:rPr>
        <w:t xml:space="preserve"> </w:t>
      </w:r>
      <w:r>
        <w:t>and</w:t>
      </w:r>
      <w:r>
        <w:rPr>
          <w:spacing w:val="-4"/>
        </w:rPr>
        <w:t xml:space="preserve"> </w:t>
      </w:r>
      <w:r>
        <w:t>coaching,</w:t>
      </w:r>
      <w:r>
        <w:rPr>
          <w:spacing w:val="-2"/>
        </w:rPr>
        <w:t xml:space="preserve"> </w:t>
      </w:r>
      <w:r>
        <w:t xml:space="preserve">using Bangladeshi subsidies for education and training, and companies paying for the execution of CSR </w:t>
      </w:r>
      <w:r>
        <w:rPr>
          <w:spacing w:val="-2"/>
        </w:rPr>
        <w:t>policies.</w:t>
      </w:r>
    </w:p>
    <w:p w14:paraId="7A5A6FD9" w14:textId="77777777" w:rsidR="008E166D" w:rsidRDefault="008E166D">
      <w:pPr>
        <w:pStyle w:val="BodyText"/>
      </w:pPr>
    </w:p>
    <w:p w14:paraId="7A81C9A5" w14:textId="77777777" w:rsidR="008E166D" w:rsidRDefault="008E166D">
      <w:pPr>
        <w:pStyle w:val="BodyText"/>
        <w:spacing w:before="42"/>
      </w:pPr>
    </w:p>
    <w:p w14:paraId="6021BBD8" w14:textId="77777777" w:rsidR="008E166D" w:rsidRDefault="009D31BC">
      <w:pPr>
        <w:pStyle w:val="BodyText"/>
        <w:spacing w:before="1" w:line="256" w:lineRule="auto"/>
        <w:ind w:left="100" w:right="1448"/>
      </w:pPr>
      <w:r>
        <w:t>Sometimes,</w:t>
      </w:r>
      <w:r>
        <w:rPr>
          <w:spacing w:val="-4"/>
        </w:rPr>
        <w:t xml:space="preserve"> </w:t>
      </w:r>
      <w:r>
        <w:t>in</w:t>
      </w:r>
      <w:r>
        <w:rPr>
          <w:spacing w:val="-2"/>
        </w:rPr>
        <w:t xml:space="preserve"> </w:t>
      </w:r>
      <w:r>
        <w:t>certain</w:t>
      </w:r>
      <w:r>
        <w:rPr>
          <w:spacing w:val="-3"/>
        </w:rPr>
        <w:t xml:space="preserve"> </w:t>
      </w:r>
      <w:r>
        <w:t>areas</w:t>
      </w:r>
      <w:r>
        <w:rPr>
          <w:spacing w:val="-2"/>
        </w:rPr>
        <w:t xml:space="preserve"> </w:t>
      </w:r>
      <w:r>
        <w:t>where</w:t>
      </w:r>
      <w:r>
        <w:rPr>
          <w:spacing w:val="-2"/>
        </w:rPr>
        <w:t xml:space="preserve"> </w:t>
      </w:r>
      <w:r>
        <w:t>there</w:t>
      </w:r>
      <w:r>
        <w:rPr>
          <w:spacing w:val="-2"/>
        </w:rPr>
        <w:t xml:space="preserve"> </w:t>
      </w:r>
      <w:r>
        <w:t>aren't</w:t>
      </w:r>
      <w:r>
        <w:rPr>
          <w:spacing w:val="-2"/>
        </w:rPr>
        <w:t xml:space="preserve"> </w:t>
      </w:r>
      <w:r>
        <w:t>many</w:t>
      </w:r>
      <w:r>
        <w:rPr>
          <w:spacing w:val="-4"/>
        </w:rPr>
        <w:t xml:space="preserve"> </w:t>
      </w:r>
      <w:r>
        <w:t>job</w:t>
      </w:r>
      <w:r>
        <w:rPr>
          <w:spacing w:val="-3"/>
        </w:rPr>
        <w:t xml:space="preserve"> </w:t>
      </w:r>
      <w:r>
        <w:t>opportunities,</w:t>
      </w:r>
      <w:r>
        <w:rPr>
          <w:spacing w:val="-2"/>
        </w:rPr>
        <w:t xml:space="preserve"> </w:t>
      </w:r>
      <w:r>
        <w:t>we</w:t>
      </w:r>
      <w:r>
        <w:rPr>
          <w:spacing w:val="-4"/>
        </w:rPr>
        <w:t xml:space="preserve"> </w:t>
      </w:r>
      <w:r>
        <w:t>might</w:t>
      </w:r>
      <w:r>
        <w:rPr>
          <w:spacing w:val="-2"/>
        </w:rPr>
        <w:t xml:space="preserve"> </w:t>
      </w:r>
      <w:r>
        <w:t>focus</w:t>
      </w:r>
      <w:r>
        <w:rPr>
          <w:spacing w:val="-7"/>
        </w:rPr>
        <w:t xml:space="preserve"> </w:t>
      </w:r>
      <w:r>
        <w:t>more</w:t>
      </w:r>
      <w:r>
        <w:rPr>
          <w:spacing w:val="-4"/>
        </w:rPr>
        <w:t xml:space="preserve"> </w:t>
      </w:r>
      <w:r>
        <w:t>on</w:t>
      </w:r>
      <w:r>
        <w:rPr>
          <w:spacing w:val="-3"/>
        </w:rPr>
        <w:t xml:space="preserve"> </w:t>
      </w:r>
      <w:r>
        <w:t>helping people start their own businesses. In those places, Job Booster will be set up to mainly support self-</w:t>
      </w:r>
    </w:p>
    <w:p w14:paraId="093045E2" w14:textId="77777777" w:rsidR="008E166D" w:rsidRDefault="008E166D">
      <w:pPr>
        <w:spacing w:line="256" w:lineRule="auto"/>
        <w:sectPr w:rsidR="008E166D">
          <w:type w:val="continuous"/>
          <w:pgSz w:w="12240" w:h="15840"/>
          <w:pgMar w:top="1400" w:right="0" w:bottom="280" w:left="1340" w:header="720" w:footer="720" w:gutter="0"/>
          <w:cols w:space="720"/>
        </w:sectPr>
      </w:pPr>
    </w:p>
    <w:p w14:paraId="1BF59E9C" w14:textId="77777777" w:rsidR="008E166D" w:rsidRDefault="009D31BC">
      <w:pPr>
        <w:pStyle w:val="BodyText"/>
        <w:spacing w:before="39" w:line="259" w:lineRule="auto"/>
        <w:ind w:left="100" w:right="1513"/>
      </w:pPr>
      <w:r>
        <w:lastRenderedPageBreak/>
        <w:t>employment.</w:t>
      </w:r>
      <w:r>
        <w:rPr>
          <w:spacing w:val="-5"/>
        </w:rPr>
        <w:t xml:space="preserve"> </w:t>
      </w:r>
      <w:r>
        <w:t>For</w:t>
      </w:r>
      <w:r>
        <w:rPr>
          <w:spacing w:val="-2"/>
        </w:rPr>
        <w:t xml:space="preserve"> </w:t>
      </w:r>
      <w:r>
        <w:t>instance,</w:t>
      </w:r>
      <w:r>
        <w:rPr>
          <w:spacing w:val="-6"/>
        </w:rPr>
        <w:t xml:space="preserve"> </w:t>
      </w:r>
      <w:r>
        <w:t>the</w:t>
      </w:r>
      <w:r>
        <w:rPr>
          <w:spacing w:val="-2"/>
        </w:rPr>
        <w:t xml:space="preserve"> </w:t>
      </w:r>
      <w:r>
        <w:t>training</w:t>
      </w:r>
      <w:r>
        <w:rPr>
          <w:spacing w:val="-3"/>
        </w:rPr>
        <w:t xml:space="preserve"> </w:t>
      </w:r>
      <w:r>
        <w:t>provided</w:t>
      </w:r>
      <w:r>
        <w:rPr>
          <w:spacing w:val="-5"/>
        </w:rPr>
        <w:t xml:space="preserve"> </w:t>
      </w:r>
      <w:r>
        <w:t>will</w:t>
      </w:r>
      <w:r>
        <w:rPr>
          <w:spacing w:val="-2"/>
        </w:rPr>
        <w:t xml:space="preserve"> </w:t>
      </w:r>
      <w:r>
        <w:t>include</w:t>
      </w:r>
      <w:r>
        <w:rPr>
          <w:spacing w:val="-2"/>
        </w:rPr>
        <w:t xml:space="preserve"> </w:t>
      </w:r>
      <w:r>
        <w:t>not</w:t>
      </w:r>
      <w:r>
        <w:rPr>
          <w:spacing w:val="-4"/>
        </w:rPr>
        <w:t xml:space="preserve"> </w:t>
      </w:r>
      <w:r>
        <w:t>only</w:t>
      </w:r>
      <w:r>
        <w:rPr>
          <w:spacing w:val="-4"/>
        </w:rPr>
        <w:t xml:space="preserve"> </w:t>
      </w:r>
      <w:r>
        <w:t>job-specific</w:t>
      </w:r>
      <w:r>
        <w:rPr>
          <w:spacing w:val="-5"/>
        </w:rPr>
        <w:t xml:space="preserve"> </w:t>
      </w:r>
      <w:r>
        <w:t>skills</w:t>
      </w:r>
      <w:r>
        <w:rPr>
          <w:spacing w:val="-2"/>
        </w:rPr>
        <w:t xml:space="preserve"> </w:t>
      </w:r>
      <w:r>
        <w:t>but</w:t>
      </w:r>
      <w:r>
        <w:rPr>
          <w:spacing w:val="-2"/>
        </w:rPr>
        <w:t xml:space="preserve"> </w:t>
      </w:r>
      <w:r>
        <w:t>also develop a business plan, access to finance, marketing etc.</w:t>
      </w:r>
    </w:p>
    <w:p w14:paraId="38D2804B" w14:textId="77777777" w:rsidR="008E166D" w:rsidRDefault="008E166D">
      <w:pPr>
        <w:pStyle w:val="BodyText"/>
        <w:spacing w:before="20"/>
      </w:pPr>
    </w:p>
    <w:p w14:paraId="7E908ADE" w14:textId="77777777" w:rsidR="008E166D" w:rsidRDefault="009D31BC">
      <w:pPr>
        <w:pStyle w:val="BodyText"/>
        <w:spacing w:before="1"/>
        <w:ind w:left="100"/>
      </w:pPr>
      <w:r>
        <w:t>This</w:t>
      </w:r>
      <w:r>
        <w:rPr>
          <w:spacing w:val="-5"/>
        </w:rPr>
        <w:t xml:space="preserve"> </w:t>
      </w:r>
      <w:r>
        <w:t>entire</w:t>
      </w:r>
      <w:r>
        <w:rPr>
          <w:spacing w:val="-5"/>
        </w:rPr>
        <w:t xml:space="preserve"> </w:t>
      </w:r>
      <w:r>
        <w:t>approach</w:t>
      </w:r>
      <w:r>
        <w:rPr>
          <w:spacing w:val="-3"/>
        </w:rPr>
        <w:t xml:space="preserve"> </w:t>
      </w:r>
      <w:r>
        <w:t>will</w:t>
      </w:r>
      <w:r>
        <w:rPr>
          <w:spacing w:val="-2"/>
        </w:rPr>
        <w:t xml:space="preserve"> </w:t>
      </w:r>
      <w:r>
        <w:t>be</w:t>
      </w:r>
      <w:r>
        <w:rPr>
          <w:spacing w:val="-1"/>
        </w:rPr>
        <w:t xml:space="preserve"> </w:t>
      </w:r>
      <w:r>
        <w:t>carried</w:t>
      </w:r>
      <w:r>
        <w:rPr>
          <w:spacing w:val="-6"/>
        </w:rPr>
        <w:t xml:space="preserve"> </w:t>
      </w:r>
      <w:r>
        <w:t>out</w:t>
      </w:r>
      <w:r>
        <w:rPr>
          <w:spacing w:val="-4"/>
        </w:rPr>
        <w:t xml:space="preserve"> </w:t>
      </w:r>
      <w:r>
        <w:t>under</w:t>
      </w:r>
      <w:r>
        <w:rPr>
          <w:spacing w:val="-2"/>
        </w:rPr>
        <w:t xml:space="preserve"> </w:t>
      </w:r>
      <w:r>
        <w:t>the</w:t>
      </w:r>
      <w:r>
        <w:rPr>
          <w:spacing w:val="-5"/>
        </w:rPr>
        <w:t xml:space="preserve"> </w:t>
      </w:r>
      <w:r>
        <w:t>name</w:t>
      </w:r>
      <w:r>
        <w:rPr>
          <w:spacing w:val="-4"/>
        </w:rPr>
        <w:t xml:space="preserve"> </w:t>
      </w:r>
      <w:r>
        <w:t>"Job</w:t>
      </w:r>
      <w:r>
        <w:rPr>
          <w:spacing w:val="-3"/>
        </w:rPr>
        <w:t xml:space="preserve"> </w:t>
      </w:r>
      <w:r>
        <w:rPr>
          <w:spacing w:val="-2"/>
        </w:rPr>
        <w:t>Booster."</w:t>
      </w:r>
    </w:p>
    <w:p w14:paraId="0A2C6DBF" w14:textId="77777777" w:rsidR="008E166D" w:rsidRDefault="009D31BC">
      <w:pPr>
        <w:pStyle w:val="BodyText"/>
        <w:spacing w:before="21" w:line="259" w:lineRule="auto"/>
        <w:ind w:left="100" w:right="1448"/>
      </w:pPr>
      <w:r>
        <w:rPr>
          <w:noProof/>
        </w:rPr>
        <w:drawing>
          <wp:anchor distT="0" distB="0" distL="0" distR="0" simplePos="0" relativeHeight="15728640" behindDoc="0" locked="0" layoutInCell="1" allowOverlap="1" wp14:anchorId="4FABD280" wp14:editId="0DB750C5">
            <wp:simplePos x="0" y="0"/>
            <wp:positionH relativeFrom="page">
              <wp:posOffset>914400</wp:posOffset>
            </wp:positionH>
            <wp:positionV relativeFrom="paragraph">
              <wp:posOffset>934473</wp:posOffset>
            </wp:positionV>
            <wp:extent cx="6858000" cy="40904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858000" cy="4090415"/>
                    </a:xfrm>
                    <a:prstGeom prst="rect">
                      <a:avLst/>
                    </a:prstGeom>
                  </pic:spPr>
                </pic:pic>
              </a:graphicData>
            </a:graphic>
          </wp:anchor>
        </w:drawing>
      </w:r>
      <w:r>
        <w:t>To ensure Job Booster is market-oriented, we've split it into two parts: Job Booster Enterprise and Job Booster</w:t>
      </w:r>
      <w:r>
        <w:rPr>
          <w:spacing w:val="-5"/>
        </w:rPr>
        <w:t xml:space="preserve"> </w:t>
      </w:r>
      <w:r>
        <w:t>Hub.</w:t>
      </w:r>
      <w:r>
        <w:rPr>
          <w:spacing w:val="-2"/>
        </w:rPr>
        <w:t xml:space="preserve"> </w:t>
      </w:r>
      <w:r>
        <w:t>Job</w:t>
      </w:r>
      <w:r>
        <w:rPr>
          <w:spacing w:val="-3"/>
        </w:rPr>
        <w:t xml:space="preserve"> </w:t>
      </w:r>
      <w:r>
        <w:t>Booster</w:t>
      </w:r>
      <w:r>
        <w:rPr>
          <w:spacing w:val="-4"/>
        </w:rPr>
        <w:t xml:space="preserve"> </w:t>
      </w:r>
      <w:r>
        <w:t>Enterprise</w:t>
      </w:r>
      <w:r>
        <w:rPr>
          <w:spacing w:val="-2"/>
        </w:rPr>
        <w:t xml:space="preserve"> </w:t>
      </w:r>
      <w:r>
        <w:t>focuses</w:t>
      </w:r>
      <w:r>
        <w:rPr>
          <w:spacing w:val="-4"/>
        </w:rPr>
        <w:t xml:space="preserve"> </w:t>
      </w:r>
      <w:r>
        <w:t>on</w:t>
      </w:r>
      <w:r>
        <w:rPr>
          <w:spacing w:val="-3"/>
        </w:rPr>
        <w:t xml:space="preserve"> </w:t>
      </w:r>
      <w:r>
        <w:t>representing</w:t>
      </w:r>
      <w:r>
        <w:rPr>
          <w:spacing w:val="-3"/>
        </w:rPr>
        <w:t xml:space="preserve"> </w:t>
      </w:r>
      <w:r>
        <w:t>the</w:t>
      </w:r>
      <w:r>
        <w:rPr>
          <w:spacing w:val="-2"/>
        </w:rPr>
        <w:t xml:space="preserve"> </w:t>
      </w:r>
      <w:r>
        <w:t>demand</w:t>
      </w:r>
      <w:r>
        <w:rPr>
          <w:spacing w:val="-3"/>
        </w:rPr>
        <w:t xml:space="preserve"> </w:t>
      </w:r>
      <w:r>
        <w:t>side</w:t>
      </w:r>
      <w:r>
        <w:rPr>
          <w:spacing w:val="-2"/>
        </w:rPr>
        <w:t xml:space="preserve"> </w:t>
      </w:r>
      <w:r>
        <w:t>and</w:t>
      </w:r>
      <w:r>
        <w:rPr>
          <w:spacing w:val="-3"/>
        </w:rPr>
        <w:t xml:space="preserve"> </w:t>
      </w:r>
      <w:r>
        <w:t>connecting</w:t>
      </w:r>
      <w:r>
        <w:rPr>
          <w:spacing w:val="-3"/>
        </w:rPr>
        <w:t xml:space="preserve"> </w:t>
      </w:r>
      <w:r>
        <w:t>with</w:t>
      </w:r>
      <w:r>
        <w:rPr>
          <w:spacing w:val="-5"/>
        </w:rPr>
        <w:t xml:space="preserve"> </w:t>
      </w:r>
      <w:r>
        <w:t>the supply side. Job Booster Hub mainly concentrates on the supply side, ensuring that the available workforce aligns well with the demand.</w:t>
      </w:r>
    </w:p>
    <w:p w14:paraId="657AFF0B" w14:textId="77777777" w:rsidR="008E166D" w:rsidRDefault="008E166D">
      <w:pPr>
        <w:pStyle w:val="BodyText"/>
      </w:pPr>
    </w:p>
    <w:p w14:paraId="3A972DDA" w14:textId="77777777" w:rsidR="008E166D" w:rsidRDefault="008E166D">
      <w:pPr>
        <w:pStyle w:val="BodyText"/>
      </w:pPr>
    </w:p>
    <w:p w14:paraId="54C6CA67" w14:textId="77777777" w:rsidR="008E166D" w:rsidRDefault="008E166D">
      <w:pPr>
        <w:pStyle w:val="BodyText"/>
      </w:pPr>
    </w:p>
    <w:p w14:paraId="694FB2D3" w14:textId="77777777" w:rsidR="008E166D" w:rsidRDefault="008E166D">
      <w:pPr>
        <w:pStyle w:val="BodyText"/>
      </w:pPr>
    </w:p>
    <w:p w14:paraId="318C2796" w14:textId="77777777" w:rsidR="008E166D" w:rsidRDefault="008E166D">
      <w:pPr>
        <w:pStyle w:val="BodyText"/>
      </w:pPr>
    </w:p>
    <w:p w14:paraId="68D784A6" w14:textId="77777777" w:rsidR="008E166D" w:rsidRDefault="008E166D">
      <w:pPr>
        <w:pStyle w:val="BodyText"/>
      </w:pPr>
    </w:p>
    <w:p w14:paraId="2F08C85F" w14:textId="77777777" w:rsidR="008E166D" w:rsidRDefault="008E166D">
      <w:pPr>
        <w:pStyle w:val="BodyText"/>
      </w:pPr>
    </w:p>
    <w:p w14:paraId="7EFBA5D8" w14:textId="77777777" w:rsidR="008E166D" w:rsidRDefault="008E166D">
      <w:pPr>
        <w:pStyle w:val="BodyText"/>
      </w:pPr>
    </w:p>
    <w:p w14:paraId="17165EA9" w14:textId="77777777" w:rsidR="008E166D" w:rsidRDefault="008E166D">
      <w:pPr>
        <w:pStyle w:val="BodyText"/>
      </w:pPr>
    </w:p>
    <w:p w14:paraId="503A315E" w14:textId="77777777" w:rsidR="008E166D" w:rsidRDefault="008E166D">
      <w:pPr>
        <w:pStyle w:val="BodyText"/>
      </w:pPr>
    </w:p>
    <w:p w14:paraId="6384B0EC" w14:textId="77777777" w:rsidR="008E166D" w:rsidRDefault="008E166D">
      <w:pPr>
        <w:pStyle w:val="BodyText"/>
      </w:pPr>
    </w:p>
    <w:p w14:paraId="74843C67" w14:textId="77777777" w:rsidR="008E166D" w:rsidRDefault="008E166D">
      <w:pPr>
        <w:pStyle w:val="BodyText"/>
      </w:pPr>
    </w:p>
    <w:p w14:paraId="100E2020" w14:textId="77777777" w:rsidR="008E166D" w:rsidRDefault="008E166D">
      <w:pPr>
        <w:pStyle w:val="BodyText"/>
      </w:pPr>
    </w:p>
    <w:p w14:paraId="08F323E6" w14:textId="77777777" w:rsidR="008E166D" w:rsidRDefault="008E166D">
      <w:pPr>
        <w:pStyle w:val="BodyText"/>
      </w:pPr>
    </w:p>
    <w:p w14:paraId="72B4F1D6" w14:textId="77777777" w:rsidR="008E166D" w:rsidRDefault="008E166D">
      <w:pPr>
        <w:pStyle w:val="BodyText"/>
      </w:pPr>
    </w:p>
    <w:p w14:paraId="22AEA34B" w14:textId="77777777" w:rsidR="008E166D" w:rsidRDefault="008E166D">
      <w:pPr>
        <w:pStyle w:val="BodyText"/>
      </w:pPr>
    </w:p>
    <w:p w14:paraId="20BB342A" w14:textId="77777777" w:rsidR="008E166D" w:rsidRDefault="008E166D">
      <w:pPr>
        <w:pStyle w:val="BodyText"/>
      </w:pPr>
    </w:p>
    <w:p w14:paraId="48CCE069" w14:textId="77777777" w:rsidR="008E166D" w:rsidRDefault="008E166D">
      <w:pPr>
        <w:pStyle w:val="BodyText"/>
      </w:pPr>
    </w:p>
    <w:p w14:paraId="76C9FBFA" w14:textId="77777777" w:rsidR="008E166D" w:rsidRDefault="008E166D">
      <w:pPr>
        <w:pStyle w:val="BodyText"/>
      </w:pPr>
    </w:p>
    <w:p w14:paraId="3DD48BE0" w14:textId="77777777" w:rsidR="008E166D" w:rsidRDefault="008E166D">
      <w:pPr>
        <w:pStyle w:val="BodyText"/>
      </w:pPr>
    </w:p>
    <w:p w14:paraId="1E06D323" w14:textId="77777777" w:rsidR="008E166D" w:rsidRDefault="008E166D">
      <w:pPr>
        <w:pStyle w:val="BodyText"/>
      </w:pPr>
    </w:p>
    <w:p w14:paraId="06DEB97D" w14:textId="77777777" w:rsidR="008E166D" w:rsidRDefault="008E166D">
      <w:pPr>
        <w:pStyle w:val="BodyText"/>
      </w:pPr>
    </w:p>
    <w:p w14:paraId="297EA6BC" w14:textId="77777777" w:rsidR="008E166D" w:rsidRDefault="008E166D">
      <w:pPr>
        <w:pStyle w:val="BodyText"/>
      </w:pPr>
    </w:p>
    <w:p w14:paraId="7ACF4838" w14:textId="77777777" w:rsidR="008E166D" w:rsidRDefault="008E166D">
      <w:pPr>
        <w:pStyle w:val="BodyText"/>
      </w:pPr>
    </w:p>
    <w:p w14:paraId="7D1288F2" w14:textId="77777777" w:rsidR="008E166D" w:rsidRDefault="008E166D">
      <w:pPr>
        <w:pStyle w:val="BodyText"/>
        <w:spacing w:before="49"/>
      </w:pPr>
    </w:p>
    <w:p w14:paraId="4B1CAED0" w14:textId="77777777" w:rsidR="008E166D" w:rsidRDefault="009D31BC">
      <w:pPr>
        <w:ind w:left="100"/>
        <w:rPr>
          <w:sz w:val="16"/>
        </w:rPr>
      </w:pPr>
      <w:r>
        <w:rPr>
          <w:sz w:val="16"/>
        </w:rPr>
        <w:t>Graphical</w:t>
      </w:r>
      <w:r>
        <w:rPr>
          <w:spacing w:val="-7"/>
          <w:sz w:val="16"/>
        </w:rPr>
        <w:t xml:space="preserve"> </w:t>
      </w:r>
      <w:r>
        <w:rPr>
          <w:sz w:val="16"/>
        </w:rPr>
        <w:t>Representation</w:t>
      </w:r>
      <w:r>
        <w:rPr>
          <w:spacing w:val="-4"/>
          <w:sz w:val="16"/>
        </w:rPr>
        <w:t xml:space="preserve"> </w:t>
      </w:r>
      <w:r>
        <w:rPr>
          <w:sz w:val="16"/>
        </w:rPr>
        <w:t>of</w:t>
      </w:r>
      <w:r>
        <w:rPr>
          <w:spacing w:val="-5"/>
          <w:sz w:val="16"/>
        </w:rPr>
        <w:t xml:space="preserve"> </w:t>
      </w:r>
      <w:r>
        <w:rPr>
          <w:sz w:val="16"/>
        </w:rPr>
        <w:t>the</w:t>
      </w:r>
      <w:r>
        <w:rPr>
          <w:spacing w:val="-4"/>
          <w:sz w:val="16"/>
        </w:rPr>
        <w:t xml:space="preserve"> </w:t>
      </w:r>
      <w:r>
        <w:rPr>
          <w:sz w:val="16"/>
        </w:rPr>
        <w:t>Entire</w:t>
      </w:r>
      <w:r>
        <w:rPr>
          <w:spacing w:val="-5"/>
          <w:sz w:val="16"/>
        </w:rPr>
        <w:t xml:space="preserve"> </w:t>
      </w:r>
      <w:r>
        <w:rPr>
          <w:spacing w:val="-2"/>
          <w:sz w:val="16"/>
        </w:rPr>
        <w:t>Concept</w:t>
      </w:r>
    </w:p>
    <w:p w14:paraId="266B47FE" w14:textId="77777777" w:rsidR="008E166D" w:rsidRDefault="008E166D">
      <w:pPr>
        <w:pStyle w:val="BodyText"/>
        <w:spacing w:before="109"/>
        <w:rPr>
          <w:sz w:val="16"/>
        </w:rPr>
      </w:pPr>
    </w:p>
    <w:p w14:paraId="7CB59A5C" w14:textId="77777777" w:rsidR="008E166D" w:rsidRDefault="009D31BC">
      <w:pPr>
        <w:pStyle w:val="Heading1"/>
      </w:pPr>
      <w:r>
        <w:t>Compilation</w:t>
      </w:r>
      <w:r>
        <w:rPr>
          <w:spacing w:val="-7"/>
        </w:rPr>
        <w:t xml:space="preserve"> </w:t>
      </w:r>
      <w:r>
        <w:t>and</w:t>
      </w:r>
      <w:r>
        <w:rPr>
          <w:spacing w:val="-6"/>
        </w:rPr>
        <w:t xml:space="preserve"> </w:t>
      </w:r>
      <w:r>
        <w:rPr>
          <w:spacing w:val="-2"/>
        </w:rPr>
        <w:t>services</w:t>
      </w:r>
    </w:p>
    <w:p w14:paraId="5DEFB960" w14:textId="77777777" w:rsidR="008E166D" w:rsidRDefault="009D31BC">
      <w:pPr>
        <w:pStyle w:val="BodyText"/>
        <w:spacing w:before="20" w:line="259" w:lineRule="auto"/>
        <w:ind w:left="100" w:right="1448"/>
      </w:pPr>
      <w:r>
        <w:t>The Job Booster hub can have different parts and services. What these parts are will be decided by the consortium partners after discussing the feasibility study. It's important that the Job Booster Hub connects well with youth and provides useful things for them. The split of services between the enterprise</w:t>
      </w:r>
      <w:r>
        <w:rPr>
          <w:spacing w:val="-4"/>
        </w:rPr>
        <w:t xml:space="preserve"> </w:t>
      </w:r>
      <w:r>
        <w:t>and</w:t>
      </w:r>
      <w:r>
        <w:rPr>
          <w:spacing w:val="-4"/>
        </w:rPr>
        <w:t xml:space="preserve"> </w:t>
      </w:r>
      <w:r>
        <w:t>the</w:t>
      </w:r>
      <w:r>
        <w:rPr>
          <w:spacing w:val="-2"/>
        </w:rPr>
        <w:t xml:space="preserve"> </w:t>
      </w:r>
      <w:r>
        <w:t>hub</w:t>
      </w:r>
      <w:r>
        <w:rPr>
          <w:spacing w:val="-5"/>
        </w:rPr>
        <w:t xml:space="preserve"> </w:t>
      </w:r>
      <w:r>
        <w:t>may</w:t>
      </w:r>
      <w:r>
        <w:rPr>
          <w:spacing w:val="-2"/>
        </w:rPr>
        <w:t xml:space="preserve"> </w:t>
      </w:r>
      <w:r>
        <w:t>also</w:t>
      </w:r>
      <w:r>
        <w:rPr>
          <w:spacing w:val="-2"/>
        </w:rPr>
        <w:t xml:space="preserve"> </w:t>
      </w:r>
      <w:r>
        <w:t>change</w:t>
      </w:r>
      <w:r>
        <w:rPr>
          <w:spacing w:val="-2"/>
        </w:rPr>
        <w:t xml:space="preserve"> </w:t>
      </w:r>
      <w:r>
        <w:t>during</w:t>
      </w:r>
      <w:r>
        <w:rPr>
          <w:spacing w:val="-3"/>
        </w:rPr>
        <w:t xml:space="preserve"> </w:t>
      </w:r>
      <w:r>
        <w:t>the</w:t>
      </w:r>
      <w:r>
        <w:rPr>
          <w:spacing w:val="-2"/>
        </w:rPr>
        <w:t xml:space="preserve"> </w:t>
      </w:r>
      <w:r>
        <w:t>further</w:t>
      </w:r>
      <w:r>
        <w:rPr>
          <w:spacing w:val="-2"/>
        </w:rPr>
        <w:t xml:space="preserve"> </w:t>
      </w:r>
      <w:r>
        <w:t>development</w:t>
      </w:r>
      <w:r>
        <w:rPr>
          <w:spacing w:val="-4"/>
        </w:rPr>
        <w:t xml:space="preserve"> </w:t>
      </w:r>
      <w:r>
        <w:t>of</w:t>
      </w:r>
      <w:r>
        <w:rPr>
          <w:spacing w:val="-2"/>
        </w:rPr>
        <w:t xml:space="preserve"> </w:t>
      </w:r>
      <w:r>
        <w:t>the</w:t>
      </w:r>
      <w:r>
        <w:rPr>
          <w:spacing w:val="-2"/>
        </w:rPr>
        <w:t xml:space="preserve"> </w:t>
      </w:r>
      <w:r>
        <w:t>concept.</w:t>
      </w:r>
      <w:r>
        <w:rPr>
          <w:spacing w:val="-2"/>
        </w:rPr>
        <w:t xml:space="preserve"> </w:t>
      </w:r>
      <w:r>
        <w:t>Here</w:t>
      </w:r>
      <w:r>
        <w:rPr>
          <w:spacing w:val="-2"/>
        </w:rPr>
        <w:t xml:space="preserve"> </w:t>
      </w:r>
      <w:r>
        <w:t>are</w:t>
      </w:r>
      <w:r>
        <w:rPr>
          <w:spacing w:val="-2"/>
        </w:rPr>
        <w:t xml:space="preserve"> </w:t>
      </w:r>
      <w:r>
        <w:t>some possible services for the Job Booster Hub:</w:t>
      </w:r>
    </w:p>
    <w:p w14:paraId="50A77EC0" w14:textId="77777777" w:rsidR="008E166D" w:rsidRDefault="008E166D">
      <w:pPr>
        <w:spacing w:line="259" w:lineRule="auto"/>
        <w:sectPr w:rsidR="008E166D">
          <w:pgSz w:w="12240" w:h="15840"/>
          <w:pgMar w:top="1400" w:right="0" w:bottom="280" w:left="1340" w:header="720" w:footer="720" w:gutter="0"/>
          <w:cols w:space="720"/>
        </w:sectPr>
      </w:pPr>
    </w:p>
    <w:p w14:paraId="44B674A6" w14:textId="77777777" w:rsidR="008E166D" w:rsidRDefault="009D31BC">
      <w:pPr>
        <w:pStyle w:val="ListParagraph"/>
        <w:numPr>
          <w:ilvl w:val="0"/>
          <w:numId w:val="1"/>
        </w:numPr>
        <w:tabs>
          <w:tab w:val="left" w:pos="317"/>
        </w:tabs>
        <w:spacing w:before="39"/>
        <w:ind w:left="317" w:hanging="217"/>
      </w:pPr>
      <w:r>
        <w:lastRenderedPageBreak/>
        <w:t>Training</w:t>
      </w:r>
      <w:r>
        <w:rPr>
          <w:spacing w:val="-5"/>
        </w:rPr>
        <w:t xml:space="preserve"> </w:t>
      </w:r>
      <w:r>
        <w:t>to</w:t>
      </w:r>
      <w:r>
        <w:rPr>
          <w:spacing w:val="-2"/>
        </w:rPr>
        <w:t xml:space="preserve"> </w:t>
      </w:r>
      <w:r>
        <w:t>provide</w:t>
      </w:r>
      <w:r>
        <w:rPr>
          <w:spacing w:val="-4"/>
        </w:rPr>
        <w:t xml:space="preserve"> </w:t>
      </w:r>
      <w:r>
        <w:t>young</w:t>
      </w:r>
      <w:r>
        <w:rPr>
          <w:spacing w:val="-5"/>
        </w:rPr>
        <w:t xml:space="preserve"> </w:t>
      </w:r>
      <w:r>
        <w:t>people</w:t>
      </w:r>
      <w:r>
        <w:rPr>
          <w:spacing w:val="-5"/>
        </w:rPr>
        <w:t xml:space="preserve"> </w:t>
      </w:r>
      <w:r>
        <w:t>the</w:t>
      </w:r>
      <w:r>
        <w:rPr>
          <w:spacing w:val="-4"/>
        </w:rPr>
        <w:t xml:space="preserve"> </w:t>
      </w:r>
      <w:r>
        <w:t>skills</w:t>
      </w:r>
      <w:r>
        <w:rPr>
          <w:spacing w:val="-4"/>
        </w:rPr>
        <w:t xml:space="preserve"> </w:t>
      </w:r>
      <w:r>
        <w:t>they</w:t>
      </w:r>
      <w:r>
        <w:rPr>
          <w:spacing w:val="-2"/>
        </w:rPr>
        <w:t xml:space="preserve"> </w:t>
      </w:r>
      <w:r>
        <w:rPr>
          <w:spacing w:val="-4"/>
        </w:rPr>
        <w:t>need.</w:t>
      </w:r>
    </w:p>
    <w:p w14:paraId="26A5E989" w14:textId="77777777" w:rsidR="008E166D" w:rsidRDefault="009D31BC">
      <w:pPr>
        <w:pStyle w:val="ListParagraph"/>
        <w:numPr>
          <w:ilvl w:val="1"/>
          <w:numId w:val="1"/>
        </w:numPr>
        <w:tabs>
          <w:tab w:val="left" w:pos="820"/>
        </w:tabs>
        <w:spacing w:before="22"/>
      </w:pPr>
      <w:r>
        <w:t>Long-term</w:t>
      </w:r>
      <w:r>
        <w:rPr>
          <w:spacing w:val="-9"/>
        </w:rPr>
        <w:t xml:space="preserve"> </w:t>
      </w:r>
      <w:r>
        <w:t>partnerships</w:t>
      </w:r>
      <w:r>
        <w:rPr>
          <w:spacing w:val="-9"/>
        </w:rPr>
        <w:t xml:space="preserve"> </w:t>
      </w:r>
      <w:r>
        <w:t>with</w:t>
      </w:r>
      <w:r>
        <w:rPr>
          <w:spacing w:val="-9"/>
        </w:rPr>
        <w:t xml:space="preserve"> </w:t>
      </w:r>
      <w:r>
        <w:t>training</w:t>
      </w:r>
      <w:r>
        <w:rPr>
          <w:spacing w:val="-8"/>
        </w:rPr>
        <w:t xml:space="preserve"> </w:t>
      </w:r>
      <w:r>
        <w:rPr>
          <w:spacing w:val="-2"/>
        </w:rPr>
        <w:t>providers</w:t>
      </w:r>
    </w:p>
    <w:p w14:paraId="45FCEF75" w14:textId="77777777" w:rsidR="008E166D" w:rsidRDefault="009D31BC">
      <w:pPr>
        <w:pStyle w:val="ListParagraph"/>
        <w:numPr>
          <w:ilvl w:val="1"/>
          <w:numId w:val="1"/>
        </w:numPr>
        <w:tabs>
          <w:tab w:val="left" w:pos="820"/>
        </w:tabs>
        <w:spacing w:before="1" w:line="267" w:lineRule="exact"/>
      </w:pPr>
      <w:r>
        <w:t>CV</w:t>
      </w:r>
      <w:r>
        <w:rPr>
          <w:spacing w:val="-7"/>
        </w:rPr>
        <w:t xml:space="preserve"> </w:t>
      </w:r>
      <w:r>
        <w:t>writing</w:t>
      </w:r>
      <w:r>
        <w:rPr>
          <w:spacing w:val="-8"/>
        </w:rPr>
        <w:t xml:space="preserve"> </w:t>
      </w:r>
      <w:r>
        <w:t>and</w:t>
      </w:r>
      <w:r>
        <w:rPr>
          <w:spacing w:val="-8"/>
        </w:rPr>
        <w:t xml:space="preserve"> </w:t>
      </w:r>
      <w:r>
        <w:t>enhancement</w:t>
      </w:r>
      <w:r>
        <w:rPr>
          <w:spacing w:val="-7"/>
        </w:rPr>
        <w:t xml:space="preserve"> </w:t>
      </w:r>
      <w:r>
        <w:rPr>
          <w:spacing w:val="-2"/>
        </w:rPr>
        <w:t>services</w:t>
      </w:r>
    </w:p>
    <w:p w14:paraId="137B284F" w14:textId="77777777" w:rsidR="008E166D" w:rsidRDefault="009D31BC">
      <w:pPr>
        <w:pStyle w:val="ListParagraph"/>
        <w:numPr>
          <w:ilvl w:val="1"/>
          <w:numId w:val="1"/>
        </w:numPr>
        <w:tabs>
          <w:tab w:val="left" w:pos="820"/>
        </w:tabs>
        <w:spacing w:line="267" w:lineRule="exact"/>
      </w:pPr>
      <w:r>
        <w:t>Offering</w:t>
      </w:r>
      <w:r>
        <w:rPr>
          <w:spacing w:val="-9"/>
        </w:rPr>
        <w:t xml:space="preserve"> </w:t>
      </w:r>
      <w:r>
        <w:t>basic</w:t>
      </w:r>
      <w:r>
        <w:rPr>
          <w:spacing w:val="-8"/>
        </w:rPr>
        <w:t xml:space="preserve"> </w:t>
      </w:r>
      <w:r>
        <w:t>training,</w:t>
      </w:r>
      <w:r>
        <w:rPr>
          <w:spacing w:val="-7"/>
        </w:rPr>
        <w:t xml:space="preserve"> </w:t>
      </w:r>
      <w:r>
        <w:t>including</w:t>
      </w:r>
      <w:r>
        <w:rPr>
          <w:spacing w:val="-9"/>
        </w:rPr>
        <w:t xml:space="preserve"> </w:t>
      </w:r>
      <w:r>
        <w:t>soft</w:t>
      </w:r>
      <w:r>
        <w:rPr>
          <w:spacing w:val="-8"/>
        </w:rPr>
        <w:t xml:space="preserve"> </w:t>
      </w:r>
      <w:r>
        <w:t>skills</w:t>
      </w:r>
      <w:r>
        <w:rPr>
          <w:spacing w:val="-8"/>
        </w:rPr>
        <w:t xml:space="preserve"> </w:t>
      </w:r>
      <w:r>
        <w:t>and</w:t>
      </w:r>
      <w:r>
        <w:rPr>
          <w:spacing w:val="-10"/>
        </w:rPr>
        <w:t xml:space="preserve"> </w:t>
      </w:r>
      <w:r>
        <w:t>values-based</w:t>
      </w:r>
      <w:r>
        <w:rPr>
          <w:spacing w:val="-8"/>
        </w:rPr>
        <w:t xml:space="preserve"> </w:t>
      </w:r>
      <w:r>
        <w:rPr>
          <w:spacing w:val="-2"/>
        </w:rPr>
        <w:t>training</w:t>
      </w:r>
    </w:p>
    <w:p w14:paraId="76C61924" w14:textId="77777777" w:rsidR="008E166D" w:rsidRDefault="009D31BC">
      <w:pPr>
        <w:pStyle w:val="ListParagraph"/>
        <w:numPr>
          <w:ilvl w:val="0"/>
          <w:numId w:val="1"/>
        </w:numPr>
        <w:tabs>
          <w:tab w:val="left" w:pos="317"/>
        </w:tabs>
        <w:ind w:left="317" w:hanging="217"/>
      </w:pPr>
      <w:r>
        <w:t>Coaching:</w:t>
      </w:r>
      <w:r>
        <w:rPr>
          <w:spacing w:val="-6"/>
        </w:rPr>
        <w:t xml:space="preserve"> </w:t>
      </w:r>
      <w:r>
        <w:t>Support</w:t>
      </w:r>
      <w:r>
        <w:rPr>
          <w:spacing w:val="-6"/>
        </w:rPr>
        <w:t xml:space="preserve"> </w:t>
      </w:r>
      <w:r>
        <w:t>and</w:t>
      </w:r>
      <w:r>
        <w:rPr>
          <w:spacing w:val="-5"/>
        </w:rPr>
        <w:t xml:space="preserve"> </w:t>
      </w:r>
      <w:r>
        <w:t>advice</w:t>
      </w:r>
      <w:r>
        <w:rPr>
          <w:spacing w:val="-3"/>
        </w:rPr>
        <w:t xml:space="preserve"> </w:t>
      </w:r>
      <w:r>
        <w:t>for</w:t>
      </w:r>
      <w:r>
        <w:rPr>
          <w:spacing w:val="-4"/>
        </w:rPr>
        <w:t xml:space="preserve"> </w:t>
      </w:r>
      <w:r>
        <w:t>youth</w:t>
      </w:r>
      <w:r>
        <w:rPr>
          <w:spacing w:val="-3"/>
        </w:rPr>
        <w:t xml:space="preserve"> </w:t>
      </w:r>
      <w:r>
        <w:t>in</w:t>
      </w:r>
      <w:r>
        <w:rPr>
          <w:spacing w:val="-5"/>
        </w:rPr>
        <w:t xml:space="preserve"> </w:t>
      </w:r>
      <w:r>
        <w:t>their</w:t>
      </w:r>
      <w:r>
        <w:rPr>
          <w:spacing w:val="-6"/>
        </w:rPr>
        <w:t xml:space="preserve"> </w:t>
      </w:r>
      <w:r>
        <w:t>careers</w:t>
      </w:r>
      <w:r>
        <w:rPr>
          <w:spacing w:val="-5"/>
        </w:rPr>
        <w:t xml:space="preserve"> </w:t>
      </w:r>
      <w:r>
        <w:t>or</w:t>
      </w:r>
      <w:r>
        <w:rPr>
          <w:spacing w:val="-5"/>
        </w:rPr>
        <w:t xml:space="preserve"> </w:t>
      </w:r>
      <w:r>
        <w:t>when</w:t>
      </w:r>
      <w:r>
        <w:rPr>
          <w:spacing w:val="-3"/>
        </w:rPr>
        <w:t xml:space="preserve"> </w:t>
      </w:r>
      <w:r>
        <w:t>starting</w:t>
      </w:r>
      <w:r>
        <w:rPr>
          <w:spacing w:val="-4"/>
        </w:rPr>
        <w:t xml:space="preserve"> </w:t>
      </w:r>
      <w:r>
        <w:t>a</w:t>
      </w:r>
      <w:r>
        <w:rPr>
          <w:spacing w:val="-3"/>
        </w:rPr>
        <w:t xml:space="preserve"> </w:t>
      </w:r>
      <w:r>
        <w:rPr>
          <w:spacing w:val="-2"/>
        </w:rPr>
        <w:t>business.</w:t>
      </w:r>
    </w:p>
    <w:p w14:paraId="28BF6DFE" w14:textId="77777777" w:rsidR="008E166D" w:rsidRDefault="009D31BC">
      <w:pPr>
        <w:pStyle w:val="ListParagraph"/>
        <w:numPr>
          <w:ilvl w:val="0"/>
          <w:numId w:val="1"/>
        </w:numPr>
        <w:tabs>
          <w:tab w:val="left" w:pos="317"/>
        </w:tabs>
        <w:spacing w:before="22" w:line="259" w:lineRule="auto"/>
        <w:ind w:left="100" w:right="1717" w:firstLine="0"/>
      </w:pPr>
      <w:r>
        <w:t>Lobby</w:t>
      </w:r>
      <w:r>
        <w:rPr>
          <w:spacing w:val="-2"/>
        </w:rPr>
        <w:t xml:space="preserve"> </w:t>
      </w:r>
      <w:r>
        <w:t>and</w:t>
      </w:r>
      <w:r>
        <w:rPr>
          <w:spacing w:val="-4"/>
        </w:rPr>
        <w:t xml:space="preserve"> </w:t>
      </w:r>
      <w:r>
        <w:t>advocacy,</w:t>
      </w:r>
      <w:r>
        <w:rPr>
          <w:spacing w:val="-2"/>
        </w:rPr>
        <w:t xml:space="preserve"> </w:t>
      </w:r>
      <w:r>
        <w:t>bringing</w:t>
      </w:r>
      <w:r>
        <w:rPr>
          <w:spacing w:val="-3"/>
        </w:rPr>
        <w:t xml:space="preserve"> </w:t>
      </w:r>
      <w:r>
        <w:t>youth</w:t>
      </w:r>
      <w:r>
        <w:rPr>
          <w:spacing w:val="-2"/>
        </w:rPr>
        <w:t xml:space="preserve"> </w:t>
      </w:r>
      <w:r>
        <w:t>together</w:t>
      </w:r>
      <w:r>
        <w:rPr>
          <w:spacing w:val="-2"/>
        </w:rPr>
        <w:t xml:space="preserve"> </w:t>
      </w:r>
      <w:r>
        <w:t>in</w:t>
      </w:r>
      <w:r>
        <w:rPr>
          <w:spacing w:val="-4"/>
        </w:rPr>
        <w:t xml:space="preserve"> </w:t>
      </w:r>
      <w:r>
        <w:t>a</w:t>
      </w:r>
      <w:r>
        <w:rPr>
          <w:spacing w:val="-4"/>
        </w:rPr>
        <w:t xml:space="preserve"> </w:t>
      </w:r>
      <w:r>
        <w:t>youth</w:t>
      </w:r>
      <w:r>
        <w:rPr>
          <w:spacing w:val="-2"/>
        </w:rPr>
        <w:t xml:space="preserve"> </w:t>
      </w:r>
      <w:r>
        <w:t>network</w:t>
      </w:r>
      <w:r>
        <w:rPr>
          <w:spacing w:val="-2"/>
        </w:rPr>
        <w:t xml:space="preserve"> </w:t>
      </w:r>
      <w:r>
        <w:t>to give</w:t>
      </w:r>
      <w:r>
        <w:rPr>
          <w:spacing w:val="-4"/>
        </w:rPr>
        <w:t xml:space="preserve"> </w:t>
      </w:r>
      <w:r>
        <w:t>them</w:t>
      </w:r>
      <w:r>
        <w:rPr>
          <w:spacing w:val="-3"/>
        </w:rPr>
        <w:t xml:space="preserve"> </w:t>
      </w:r>
      <w:r>
        <w:t>a</w:t>
      </w:r>
      <w:r>
        <w:rPr>
          <w:spacing w:val="-2"/>
        </w:rPr>
        <w:t xml:space="preserve"> </w:t>
      </w:r>
      <w:r>
        <w:t>voice,</w:t>
      </w:r>
      <w:r>
        <w:rPr>
          <w:spacing w:val="-4"/>
        </w:rPr>
        <w:t xml:space="preserve"> </w:t>
      </w:r>
      <w:proofErr w:type="gramStart"/>
      <w:r>
        <w:t>This</w:t>
      </w:r>
      <w:proofErr w:type="gramEnd"/>
      <w:r>
        <w:rPr>
          <w:spacing w:val="-2"/>
        </w:rPr>
        <w:t xml:space="preserve"> </w:t>
      </w:r>
      <w:r>
        <w:t>can</w:t>
      </w:r>
      <w:r>
        <w:rPr>
          <w:spacing w:val="-5"/>
        </w:rPr>
        <w:t xml:space="preserve"> </w:t>
      </w:r>
      <w:r>
        <w:t>also help make sure the hub meets the needs of youth.</w:t>
      </w:r>
    </w:p>
    <w:p w14:paraId="52EB831D" w14:textId="77777777" w:rsidR="008E166D" w:rsidRDefault="009D31BC">
      <w:pPr>
        <w:pStyle w:val="ListParagraph"/>
        <w:numPr>
          <w:ilvl w:val="0"/>
          <w:numId w:val="1"/>
        </w:numPr>
        <w:tabs>
          <w:tab w:val="left" w:pos="317"/>
        </w:tabs>
        <w:ind w:left="317" w:hanging="217"/>
      </w:pPr>
      <w:r>
        <w:t>Access</w:t>
      </w:r>
      <w:r>
        <w:rPr>
          <w:spacing w:val="-7"/>
        </w:rPr>
        <w:t xml:space="preserve"> </w:t>
      </w:r>
      <w:r>
        <w:t>to</w:t>
      </w:r>
      <w:r>
        <w:rPr>
          <w:spacing w:val="-3"/>
        </w:rPr>
        <w:t xml:space="preserve"> </w:t>
      </w:r>
      <w:r>
        <w:t>finance</w:t>
      </w:r>
      <w:r>
        <w:rPr>
          <w:spacing w:val="-3"/>
        </w:rPr>
        <w:t xml:space="preserve"> </w:t>
      </w:r>
      <w:r>
        <w:t>through</w:t>
      </w:r>
      <w:r>
        <w:rPr>
          <w:spacing w:val="-5"/>
        </w:rPr>
        <w:t xml:space="preserve"> </w:t>
      </w:r>
      <w:r>
        <w:t>a</w:t>
      </w:r>
      <w:r>
        <w:rPr>
          <w:spacing w:val="-3"/>
        </w:rPr>
        <w:t xml:space="preserve"> </w:t>
      </w:r>
      <w:r>
        <w:t>Microfinance</w:t>
      </w:r>
      <w:r>
        <w:rPr>
          <w:spacing w:val="-6"/>
        </w:rPr>
        <w:t xml:space="preserve"> </w:t>
      </w:r>
      <w:r>
        <w:t>institution</w:t>
      </w:r>
      <w:r>
        <w:rPr>
          <w:spacing w:val="-5"/>
        </w:rPr>
        <w:t xml:space="preserve"> </w:t>
      </w:r>
      <w:r>
        <w:t>(MFI)</w:t>
      </w:r>
      <w:r>
        <w:rPr>
          <w:spacing w:val="-4"/>
        </w:rPr>
        <w:t xml:space="preserve"> </w:t>
      </w:r>
      <w:r>
        <w:t>to</w:t>
      </w:r>
      <w:r>
        <w:rPr>
          <w:spacing w:val="-3"/>
        </w:rPr>
        <w:t xml:space="preserve"> </w:t>
      </w:r>
      <w:r>
        <w:t>help</w:t>
      </w:r>
      <w:r>
        <w:rPr>
          <w:spacing w:val="-3"/>
        </w:rPr>
        <w:t xml:space="preserve"> </w:t>
      </w:r>
      <w:r>
        <w:t>the</w:t>
      </w:r>
      <w:r>
        <w:rPr>
          <w:spacing w:val="-5"/>
        </w:rPr>
        <w:t xml:space="preserve"> </w:t>
      </w:r>
      <w:r>
        <w:t>youth</w:t>
      </w:r>
      <w:r>
        <w:rPr>
          <w:spacing w:val="-5"/>
        </w:rPr>
        <w:t xml:space="preserve"> </w:t>
      </w:r>
      <w:r>
        <w:t>get</w:t>
      </w:r>
      <w:r>
        <w:rPr>
          <w:spacing w:val="-5"/>
        </w:rPr>
        <w:t xml:space="preserve"> </w:t>
      </w:r>
      <w:r>
        <w:rPr>
          <w:spacing w:val="-2"/>
        </w:rPr>
        <w:t>money.</w:t>
      </w:r>
    </w:p>
    <w:p w14:paraId="3011C135" w14:textId="77777777" w:rsidR="008E166D" w:rsidRDefault="009D31BC">
      <w:pPr>
        <w:pStyle w:val="ListParagraph"/>
        <w:numPr>
          <w:ilvl w:val="0"/>
          <w:numId w:val="1"/>
        </w:numPr>
        <w:tabs>
          <w:tab w:val="left" w:pos="317"/>
        </w:tabs>
        <w:spacing w:before="20" w:line="259" w:lineRule="auto"/>
        <w:ind w:left="100" w:right="1786" w:firstLine="0"/>
      </w:pPr>
      <w:r>
        <w:t>One</w:t>
      </w:r>
      <w:r>
        <w:rPr>
          <w:spacing w:val="-3"/>
        </w:rPr>
        <w:t xml:space="preserve"> </w:t>
      </w:r>
      <w:r>
        <w:t>stop</w:t>
      </w:r>
      <w:r>
        <w:rPr>
          <w:spacing w:val="-3"/>
        </w:rPr>
        <w:t xml:space="preserve"> </w:t>
      </w:r>
      <w:r>
        <w:t>shop:</w:t>
      </w:r>
      <w:r>
        <w:rPr>
          <w:spacing w:val="-2"/>
        </w:rPr>
        <w:t xml:space="preserve"> </w:t>
      </w:r>
      <w:r>
        <w:t>Job</w:t>
      </w:r>
      <w:r>
        <w:rPr>
          <w:spacing w:val="-4"/>
        </w:rPr>
        <w:t xml:space="preserve"> </w:t>
      </w:r>
      <w:r>
        <w:t>Booster</w:t>
      </w:r>
      <w:r>
        <w:rPr>
          <w:spacing w:val="-2"/>
        </w:rPr>
        <w:t xml:space="preserve"> </w:t>
      </w:r>
      <w:r>
        <w:t>presents</w:t>
      </w:r>
      <w:r>
        <w:rPr>
          <w:spacing w:val="-3"/>
        </w:rPr>
        <w:t xml:space="preserve"> </w:t>
      </w:r>
      <w:r>
        <w:t>themselves</w:t>
      </w:r>
      <w:r>
        <w:rPr>
          <w:spacing w:val="-3"/>
        </w:rPr>
        <w:t xml:space="preserve"> </w:t>
      </w:r>
      <w:r>
        <w:t>in</w:t>
      </w:r>
      <w:r>
        <w:rPr>
          <w:spacing w:val="-4"/>
        </w:rPr>
        <w:t xml:space="preserve"> </w:t>
      </w:r>
      <w:r>
        <w:t>a</w:t>
      </w:r>
      <w:r>
        <w:rPr>
          <w:spacing w:val="-2"/>
        </w:rPr>
        <w:t xml:space="preserve"> </w:t>
      </w:r>
      <w:r>
        <w:t>platform</w:t>
      </w:r>
      <w:r>
        <w:rPr>
          <w:spacing w:val="-3"/>
        </w:rPr>
        <w:t xml:space="preserve"> </w:t>
      </w:r>
      <w:r>
        <w:t>where</w:t>
      </w:r>
      <w:r>
        <w:rPr>
          <w:spacing w:val="-3"/>
        </w:rPr>
        <w:t xml:space="preserve"> </w:t>
      </w:r>
      <w:r>
        <w:t>the</w:t>
      </w:r>
      <w:r>
        <w:rPr>
          <w:spacing w:val="-3"/>
        </w:rPr>
        <w:t xml:space="preserve"> </w:t>
      </w:r>
      <w:r>
        <w:t>youth</w:t>
      </w:r>
      <w:r>
        <w:rPr>
          <w:spacing w:val="-3"/>
        </w:rPr>
        <w:t xml:space="preserve"> </w:t>
      </w:r>
      <w:r>
        <w:t>can</w:t>
      </w:r>
      <w:r>
        <w:rPr>
          <w:spacing w:val="-3"/>
        </w:rPr>
        <w:t xml:space="preserve"> </w:t>
      </w:r>
      <w:r>
        <w:t>connect</w:t>
      </w:r>
      <w:r>
        <w:rPr>
          <w:spacing w:val="-3"/>
        </w:rPr>
        <w:t xml:space="preserve"> </w:t>
      </w:r>
      <w:r>
        <w:t>to</w:t>
      </w:r>
      <w:r>
        <w:rPr>
          <w:spacing w:val="-3"/>
        </w:rPr>
        <w:t xml:space="preserve"> </w:t>
      </w:r>
      <w:r>
        <w:t>the different actors or services</w:t>
      </w:r>
    </w:p>
    <w:p w14:paraId="342DE7A5" w14:textId="77777777" w:rsidR="008E166D" w:rsidRDefault="009D31BC">
      <w:pPr>
        <w:pStyle w:val="ListParagraph"/>
        <w:numPr>
          <w:ilvl w:val="1"/>
          <w:numId w:val="1"/>
        </w:numPr>
        <w:tabs>
          <w:tab w:val="left" w:pos="820"/>
        </w:tabs>
      </w:pPr>
      <w:r>
        <w:t>Creating</w:t>
      </w:r>
      <w:r>
        <w:rPr>
          <w:spacing w:val="-9"/>
        </w:rPr>
        <w:t xml:space="preserve"> </w:t>
      </w:r>
      <w:r>
        <w:t>an</w:t>
      </w:r>
      <w:r>
        <w:rPr>
          <w:spacing w:val="-8"/>
        </w:rPr>
        <w:t xml:space="preserve"> </w:t>
      </w:r>
      <w:r>
        <w:t>updated,</w:t>
      </w:r>
      <w:r>
        <w:rPr>
          <w:spacing w:val="-8"/>
        </w:rPr>
        <w:t xml:space="preserve"> </w:t>
      </w:r>
      <w:r>
        <w:t>searchable</w:t>
      </w:r>
      <w:r>
        <w:rPr>
          <w:spacing w:val="-7"/>
        </w:rPr>
        <w:t xml:space="preserve"> </w:t>
      </w:r>
      <w:r>
        <w:t>job</w:t>
      </w:r>
      <w:r>
        <w:rPr>
          <w:spacing w:val="-9"/>
        </w:rPr>
        <w:t xml:space="preserve"> </w:t>
      </w:r>
      <w:r>
        <w:t>seeker</w:t>
      </w:r>
      <w:r>
        <w:rPr>
          <w:spacing w:val="-8"/>
        </w:rPr>
        <w:t xml:space="preserve"> </w:t>
      </w:r>
      <w:r>
        <w:rPr>
          <w:spacing w:val="-2"/>
        </w:rPr>
        <w:t>database</w:t>
      </w:r>
    </w:p>
    <w:p w14:paraId="601C732A" w14:textId="77777777" w:rsidR="008E166D" w:rsidRDefault="009D31BC">
      <w:pPr>
        <w:pStyle w:val="ListParagraph"/>
        <w:numPr>
          <w:ilvl w:val="1"/>
          <w:numId w:val="1"/>
        </w:numPr>
        <w:tabs>
          <w:tab w:val="left" w:pos="820"/>
        </w:tabs>
        <w:spacing w:before="1"/>
      </w:pPr>
      <w:r>
        <w:t>First-level</w:t>
      </w:r>
      <w:r>
        <w:rPr>
          <w:spacing w:val="-11"/>
        </w:rPr>
        <w:t xml:space="preserve"> </w:t>
      </w:r>
      <w:r>
        <w:t>screening</w:t>
      </w:r>
      <w:r>
        <w:rPr>
          <w:spacing w:val="-9"/>
        </w:rPr>
        <w:t xml:space="preserve"> </w:t>
      </w:r>
      <w:r>
        <w:t>of</w:t>
      </w:r>
      <w:r>
        <w:rPr>
          <w:spacing w:val="-10"/>
        </w:rPr>
        <w:t xml:space="preserve"> </w:t>
      </w:r>
      <w:r>
        <w:t>job</w:t>
      </w:r>
      <w:r>
        <w:rPr>
          <w:spacing w:val="-12"/>
        </w:rPr>
        <w:t xml:space="preserve"> </w:t>
      </w:r>
      <w:r>
        <w:t>candidates</w:t>
      </w:r>
      <w:r>
        <w:rPr>
          <w:spacing w:val="-7"/>
        </w:rPr>
        <w:t xml:space="preserve"> </w:t>
      </w:r>
      <w:r>
        <w:t>(qualified</w:t>
      </w:r>
      <w:r>
        <w:rPr>
          <w:spacing w:val="-11"/>
        </w:rPr>
        <w:t xml:space="preserve"> </w:t>
      </w:r>
      <w:r>
        <w:t>and</w:t>
      </w:r>
      <w:r>
        <w:rPr>
          <w:spacing w:val="-9"/>
        </w:rPr>
        <w:t xml:space="preserve"> </w:t>
      </w:r>
      <w:r>
        <w:t>skill-</w:t>
      </w:r>
      <w:r>
        <w:rPr>
          <w:spacing w:val="-2"/>
        </w:rPr>
        <w:t>matched)</w:t>
      </w:r>
    </w:p>
    <w:p w14:paraId="3E7B0460" w14:textId="77777777" w:rsidR="008E166D" w:rsidRDefault="009D31BC">
      <w:pPr>
        <w:pStyle w:val="ListParagraph"/>
        <w:numPr>
          <w:ilvl w:val="0"/>
          <w:numId w:val="1"/>
        </w:numPr>
        <w:tabs>
          <w:tab w:val="left" w:pos="317"/>
        </w:tabs>
        <w:spacing w:line="259" w:lineRule="auto"/>
        <w:ind w:left="100" w:right="1805" w:firstLine="0"/>
      </w:pPr>
      <w:r>
        <w:t>Connection</w:t>
      </w:r>
      <w:r>
        <w:rPr>
          <w:spacing w:val="-3"/>
        </w:rPr>
        <w:t xml:space="preserve"> </w:t>
      </w:r>
      <w:r>
        <w:t>to</w:t>
      </w:r>
      <w:r>
        <w:rPr>
          <w:spacing w:val="-1"/>
        </w:rPr>
        <w:t xml:space="preserve"> </w:t>
      </w:r>
      <w:r>
        <w:t>community</w:t>
      </w:r>
      <w:r>
        <w:rPr>
          <w:spacing w:val="-2"/>
        </w:rPr>
        <w:t xml:space="preserve"> </w:t>
      </w:r>
      <w:r>
        <w:t>programs: NGOs</w:t>
      </w:r>
      <w:r>
        <w:rPr>
          <w:spacing w:val="-5"/>
        </w:rPr>
        <w:t xml:space="preserve"> </w:t>
      </w:r>
      <w:r>
        <w:t>that</w:t>
      </w:r>
      <w:r>
        <w:rPr>
          <w:spacing w:val="-4"/>
        </w:rPr>
        <w:t xml:space="preserve"> </w:t>
      </w:r>
      <w:r>
        <w:t>talk</w:t>
      </w:r>
      <w:r>
        <w:rPr>
          <w:spacing w:val="-4"/>
        </w:rPr>
        <w:t xml:space="preserve"> </w:t>
      </w:r>
      <w:r>
        <w:t>to</w:t>
      </w:r>
      <w:r>
        <w:rPr>
          <w:spacing w:val="-2"/>
        </w:rPr>
        <w:t xml:space="preserve"> </w:t>
      </w:r>
      <w:r>
        <w:t>the</w:t>
      </w:r>
      <w:r>
        <w:rPr>
          <w:spacing w:val="-4"/>
        </w:rPr>
        <w:t xml:space="preserve"> </w:t>
      </w:r>
      <w:r>
        <w:t>youth</w:t>
      </w:r>
      <w:r>
        <w:rPr>
          <w:spacing w:val="-2"/>
        </w:rPr>
        <w:t xml:space="preserve"> </w:t>
      </w:r>
      <w:r>
        <w:t>and</w:t>
      </w:r>
      <w:r>
        <w:rPr>
          <w:spacing w:val="-3"/>
        </w:rPr>
        <w:t xml:space="preserve"> </w:t>
      </w:r>
      <w:r>
        <w:t>can</w:t>
      </w:r>
      <w:r>
        <w:rPr>
          <w:spacing w:val="-3"/>
        </w:rPr>
        <w:t xml:space="preserve"> </w:t>
      </w:r>
      <w:r>
        <w:t>connect</w:t>
      </w:r>
      <w:r>
        <w:rPr>
          <w:spacing w:val="-1"/>
        </w:rPr>
        <w:t xml:space="preserve"> </w:t>
      </w:r>
      <w:r>
        <w:t>them</w:t>
      </w:r>
      <w:r>
        <w:rPr>
          <w:spacing w:val="-3"/>
        </w:rPr>
        <w:t xml:space="preserve"> </w:t>
      </w:r>
      <w:r>
        <w:t>with</w:t>
      </w:r>
      <w:r>
        <w:rPr>
          <w:spacing w:val="-6"/>
        </w:rPr>
        <w:t xml:space="preserve"> </w:t>
      </w:r>
      <w:r>
        <w:t xml:space="preserve">their </w:t>
      </w:r>
      <w:r>
        <w:rPr>
          <w:spacing w:val="-2"/>
        </w:rPr>
        <w:t>programs.</w:t>
      </w:r>
    </w:p>
    <w:p w14:paraId="1063A2DB" w14:textId="77777777" w:rsidR="008E166D" w:rsidRDefault="009D31BC">
      <w:pPr>
        <w:pStyle w:val="ListParagraph"/>
        <w:numPr>
          <w:ilvl w:val="1"/>
          <w:numId w:val="1"/>
        </w:numPr>
        <w:tabs>
          <w:tab w:val="left" w:pos="820"/>
        </w:tabs>
        <w:spacing w:line="267" w:lineRule="exact"/>
      </w:pPr>
      <w:r>
        <w:t>Inclusion</w:t>
      </w:r>
      <w:r>
        <w:rPr>
          <w:spacing w:val="-10"/>
        </w:rPr>
        <w:t xml:space="preserve"> </w:t>
      </w:r>
      <w:r>
        <w:t>programs</w:t>
      </w:r>
      <w:r>
        <w:rPr>
          <w:spacing w:val="-8"/>
        </w:rPr>
        <w:t xml:space="preserve"> </w:t>
      </w:r>
      <w:r>
        <w:t>for</w:t>
      </w:r>
      <w:r>
        <w:rPr>
          <w:spacing w:val="-11"/>
        </w:rPr>
        <w:t xml:space="preserve"> </w:t>
      </w:r>
      <w:r>
        <w:t>individuals</w:t>
      </w:r>
      <w:r>
        <w:rPr>
          <w:spacing w:val="-8"/>
        </w:rPr>
        <w:t xml:space="preserve"> </w:t>
      </w:r>
      <w:r>
        <w:t>with</w:t>
      </w:r>
      <w:r>
        <w:rPr>
          <w:spacing w:val="-10"/>
        </w:rPr>
        <w:t xml:space="preserve"> </w:t>
      </w:r>
      <w:r>
        <w:rPr>
          <w:spacing w:val="-2"/>
        </w:rPr>
        <w:t>disabilities</w:t>
      </w:r>
    </w:p>
    <w:p w14:paraId="596B6614" w14:textId="77777777" w:rsidR="008E166D" w:rsidRDefault="009D31BC">
      <w:pPr>
        <w:pStyle w:val="ListParagraph"/>
        <w:numPr>
          <w:ilvl w:val="1"/>
          <w:numId w:val="1"/>
        </w:numPr>
        <w:tabs>
          <w:tab w:val="left" w:pos="820"/>
        </w:tabs>
      </w:pPr>
      <w:r>
        <w:t>Inclusion</w:t>
      </w:r>
      <w:r>
        <w:rPr>
          <w:spacing w:val="-10"/>
        </w:rPr>
        <w:t xml:space="preserve"> </w:t>
      </w:r>
      <w:r>
        <w:t>programs</w:t>
      </w:r>
      <w:r>
        <w:rPr>
          <w:spacing w:val="-8"/>
        </w:rPr>
        <w:t xml:space="preserve"> </w:t>
      </w:r>
      <w:r>
        <w:t>for</w:t>
      </w:r>
      <w:r>
        <w:rPr>
          <w:spacing w:val="-11"/>
        </w:rPr>
        <w:t xml:space="preserve"> </w:t>
      </w:r>
      <w:r>
        <w:rPr>
          <w:spacing w:val="-2"/>
        </w:rPr>
        <w:t>women.</w:t>
      </w:r>
    </w:p>
    <w:p w14:paraId="0837E1CA" w14:textId="77777777" w:rsidR="008E166D" w:rsidRDefault="008E166D">
      <w:pPr>
        <w:pStyle w:val="BodyText"/>
        <w:spacing w:before="22"/>
      </w:pPr>
    </w:p>
    <w:p w14:paraId="62DDB1A9" w14:textId="77777777" w:rsidR="008E166D" w:rsidRDefault="009D31BC">
      <w:pPr>
        <w:pStyle w:val="BodyText"/>
        <w:spacing w:line="259" w:lineRule="auto"/>
        <w:ind w:left="100" w:right="1448"/>
      </w:pPr>
      <w:r>
        <w:t>The enterprise acts like a job expert, mainly focused on finding and hiring people. They represent the employers</w:t>
      </w:r>
      <w:r>
        <w:rPr>
          <w:spacing w:val="-1"/>
        </w:rPr>
        <w:t xml:space="preserve"> </w:t>
      </w:r>
      <w:r>
        <w:t>in</w:t>
      </w:r>
      <w:r>
        <w:rPr>
          <w:spacing w:val="-3"/>
        </w:rPr>
        <w:t xml:space="preserve"> </w:t>
      </w:r>
      <w:r>
        <w:t>Job</w:t>
      </w:r>
      <w:r>
        <w:rPr>
          <w:spacing w:val="-5"/>
        </w:rPr>
        <w:t xml:space="preserve"> </w:t>
      </w:r>
      <w:r>
        <w:t>Booster,</w:t>
      </w:r>
      <w:r>
        <w:rPr>
          <w:spacing w:val="-3"/>
        </w:rPr>
        <w:t xml:space="preserve"> </w:t>
      </w:r>
      <w:r>
        <w:t>making</w:t>
      </w:r>
      <w:r>
        <w:rPr>
          <w:spacing w:val="-2"/>
        </w:rPr>
        <w:t xml:space="preserve"> </w:t>
      </w:r>
      <w:r>
        <w:t>sure</w:t>
      </w:r>
      <w:r>
        <w:rPr>
          <w:spacing w:val="-1"/>
        </w:rPr>
        <w:t xml:space="preserve"> </w:t>
      </w:r>
      <w:r>
        <w:t>they</w:t>
      </w:r>
      <w:r>
        <w:rPr>
          <w:spacing w:val="-1"/>
        </w:rPr>
        <w:t xml:space="preserve"> </w:t>
      </w:r>
      <w:r>
        <w:t>find</w:t>
      </w:r>
      <w:r>
        <w:rPr>
          <w:spacing w:val="-2"/>
        </w:rPr>
        <w:t xml:space="preserve"> </w:t>
      </w:r>
      <w:r>
        <w:t>the</w:t>
      </w:r>
      <w:r>
        <w:rPr>
          <w:spacing w:val="-1"/>
        </w:rPr>
        <w:t xml:space="preserve"> </w:t>
      </w:r>
      <w:r>
        <w:t>right</w:t>
      </w:r>
      <w:r>
        <w:rPr>
          <w:spacing w:val="-1"/>
        </w:rPr>
        <w:t xml:space="preserve"> </w:t>
      </w:r>
      <w:r>
        <w:t>person</w:t>
      </w:r>
      <w:r>
        <w:rPr>
          <w:spacing w:val="-2"/>
        </w:rPr>
        <w:t xml:space="preserve"> </w:t>
      </w:r>
      <w:r>
        <w:t>for</w:t>
      </w:r>
      <w:r>
        <w:rPr>
          <w:spacing w:val="-3"/>
        </w:rPr>
        <w:t xml:space="preserve"> </w:t>
      </w:r>
      <w:r>
        <w:t>the</w:t>
      </w:r>
      <w:r>
        <w:rPr>
          <w:spacing w:val="-1"/>
        </w:rPr>
        <w:t xml:space="preserve"> </w:t>
      </w:r>
      <w:r>
        <w:t>available</w:t>
      </w:r>
      <w:r>
        <w:rPr>
          <w:spacing w:val="-1"/>
        </w:rPr>
        <w:t xml:space="preserve"> </w:t>
      </w:r>
      <w:r>
        <w:t>jobs.</w:t>
      </w:r>
      <w:r>
        <w:rPr>
          <w:spacing w:val="-4"/>
        </w:rPr>
        <w:t xml:space="preserve"> </w:t>
      </w:r>
      <w:r>
        <w:t>They</w:t>
      </w:r>
      <w:r>
        <w:rPr>
          <w:spacing w:val="-1"/>
        </w:rPr>
        <w:t xml:space="preserve"> </w:t>
      </w:r>
      <w:r>
        <w:t>do</w:t>
      </w:r>
      <w:r>
        <w:rPr>
          <w:spacing w:val="-3"/>
        </w:rPr>
        <w:t xml:space="preserve"> </w:t>
      </w:r>
      <w:r>
        <w:t>this</w:t>
      </w:r>
      <w:r>
        <w:rPr>
          <w:spacing w:val="-1"/>
        </w:rPr>
        <w:t xml:space="preserve"> </w:t>
      </w:r>
      <w:r>
        <w:t>in a financially sustainable way, with a mix of both blue-collar and white-collar job opportunities. Working closely with the Job Booster Hub is crucial for success, and each side has its own roles and responsibilities. Here are some possible services for the Enterprise:</w:t>
      </w:r>
    </w:p>
    <w:p w14:paraId="6DF591D5" w14:textId="77777777" w:rsidR="008E166D" w:rsidRDefault="008E166D">
      <w:pPr>
        <w:pStyle w:val="BodyText"/>
        <w:spacing w:before="19"/>
      </w:pPr>
    </w:p>
    <w:p w14:paraId="00E898BC" w14:textId="77777777" w:rsidR="008E166D" w:rsidRDefault="009D31BC">
      <w:pPr>
        <w:pStyle w:val="ListParagraph"/>
        <w:numPr>
          <w:ilvl w:val="1"/>
          <w:numId w:val="1"/>
        </w:numPr>
        <w:tabs>
          <w:tab w:val="left" w:pos="820"/>
        </w:tabs>
      </w:pPr>
      <w:r>
        <w:t>Continuous</w:t>
      </w:r>
      <w:r>
        <w:rPr>
          <w:spacing w:val="-10"/>
        </w:rPr>
        <w:t xml:space="preserve"> </w:t>
      </w:r>
      <w:r>
        <w:t>market</w:t>
      </w:r>
      <w:r>
        <w:rPr>
          <w:spacing w:val="-12"/>
        </w:rPr>
        <w:t xml:space="preserve"> </w:t>
      </w:r>
      <w:r>
        <w:t>demand</w:t>
      </w:r>
      <w:r>
        <w:rPr>
          <w:spacing w:val="-11"/>
        </w:rPr>
        <w:t xml:space="preserve"> </w:t>
      </w:r>
      <w:r>
        <w:rPr>
          <w:spacing w:val="-2"/>
        </w:rPr>
        <w:t>analysis</w:t>
      </w:r>
    </w:p>
    <w:p w14:paraId="76381D9D" w14:textId="77777777" w:rsidR="008E166D" w:rsidRDefault="009D31BC">
      <w:pPr>
        <w:pStyle w:val="ListParagraph"/>
        <w:numPr>
          <w:ilvl w:val="1"/>
          <w:numId w:val="1"/>
        </w:numPr>
        <w:tabs>
          <w:tab w:val="left" w:pos="820"/>
        </w:tabs>
      </w:pPr>
      <w:r>
        <w:t>Long-term</w:t>
      </w:r>
      <w:r>
        <w:rPr>
          <w:spacing w:val="-8"/>
        </w:rPr>
        <w:t xml:space="preserve"> </w:t>
      </w:r>
      <w:r>
        <w:t>partnerships</w:t>
      </w:r>
      <w:r>
        <w:rPr>
          <w:spacing w:val="-7"/>
        </w:rPr>
        <w:t xml:space="preserve"> </w:t>
      </w:r>
      <w:r>
        <w:t>with</w:t>
      </w:r>
      <w:r>
        <w:rPr>
          <w:spacing w:val="-7"/>
        </w:rPr>
        <w:t xml:space="preserve"> </w:t>
      </w:r>
      <w:r>
        <w:rPr>
          <w:spacing w:val="-2"/>
        </w:rPr>
        <w:t>employers</w:t>
      </w:r>
    </w:p>
    <w:p w14:paraId="61D50E83" w14:textId="77777777" w:rsidR="008E166D" w:rsidRDefault="009D31BC">
      <w:pPr>
        <w:pStyle w:val="ListParagraph"/>
        <w:numPr>
          <w:ilvl w:val="1"/>
          <w:numId w:val="1"/>
        </w:numPr>
        <w:tabs>
          <w:tab w:val="left" w:pos="820"/>
        </w:tabs>
        <w:spacing w:before="1"/>
      </w:pPr>
      <w:r>
        <w:rPr>
          <w:spacing w:val="-2"/>
        </w:rPr>
        <w:t>Translating</w:t>
      </w:r>
      <w:r>
        <w:rPr>
          <w:spacing w:val="-1"/>
        </w:rPr>
        <w:t xml:space="preserve"> </w:t>
      </w:r>
      <w:r>
        <w:rPr>
          <w:spacing w:val="-2"/>
        </w:rPr>
        <w:t>requirements</w:t>
      </w:r>
      <w:r>
        <w:rPr>
          <w:spacing w:val="2"/>
        </w:rPr>
        <w:t xml:space="preserve"> </w:t>
      </w:r>
      <w:r>
        <w:rPr>
          <w:spacing w:val="-2"/>
        </w:rPr>
        <w:t>to</w:t>
      </w:r>
      <w:r>
        <w:rPr>
          <w:spacing w:val="1"/>
        </w:rPr>
        <w:t xml:space="preserve"> </w:t>
      </w:r>
      <w:r>
        <w:rPr>
          <w:spacing w:val="-2"/>
        </w:rPr>
        <w:t>the</w:t>
      </w:r>
      <w:r>
        <w:rPr>
          <w:spacing w:val="-1"/>
        </w:rPr>
        <w:t xml:space="preserve"> </w:t>
      </w:r>
      <w:r>
        <w:rPr>
          <w:spacing w:val="-5"/>
        </w:rPr>
        <w:t>hub</w:t>
      </w:r>
    </w:p>
    <w:p w14:paraId="459AB458" w14:textId="77777777" w:rsidR="008E166D" w:rsidRDefault="009D31BC">
      <w:pPr>
        <w:pStyle w:val="ListParagraph"/>
        <w:numPr>
          <w:ilvl w:val="1"/>
          <w:numId w:val="1"/>
        </w:numPr>
        <w:tabs>
          <w:tab w:val="left" w:pos="820"/>
        </w:tabs>
      </w:pPr>
      <w:r>
        <w:t>Entrepreneurship</w:t>
      </w:r>
      <w:r>
        <w:rPr>
          <w:spacing w:val="-13"/>
        </w:rPr>
        <w:t xml:space="preserve"> </w:t>
      </w:r>
      <w:r>
        <w:t>and</w:t>
      </w:r>
      <w:r>
        <w:rPr>
          <w:spacing w:val="-12"/>
        </w:rPr>
        <w:t xml:space="preserve"> </w:t>
      </w:r>
      <w:r>
        <w:t>technical</w:t>
      </w:r>
      <w:r>
        <w:rPr>
          <w:spacing w:val="-11"/>
        </w:rPr>
        <w:t xml:space="preserve"> </w:t>
      </w:r>
      <w:r>
        <w:rPr>
          <w:spacing w:val="-2"/>
        </w:rPr>
        <w:t>training</w:t>
      </w:r>
    </w:p>
    <w:p w14:paraId="5B057E5E" w14:textId="77777777" w:rsidR="008E166D" w:rsidRDefault="009D31BC">
      <w:pPr>
        <w:pStyle w:val="ListParagraph"/>
        <w:numPr>
          <w:ilvl w:val="1"/>
          <w:numId w:val="1"/>
        </w:numPr>
        <w:tabs>
          <w:tab w:val="left" w:pos="820"/>
        </w:tabs>
        <w:spacing w:before="1"/>
      </w:pPr>
      <w:r>
        <w:t>Branding</w:t>
      </w:r>
      <w:r>
        <w:rPr>
          <w:spacing w:val="-10"/>
        </w:rPr>
        <w:t xml:space="preserve"> </w:t>
      </w:r>
      <w:r>
        <w:t>and</w:t>
      </w:r>
      <w:r>
        <w:rPr>
          <w:spacing w:val="-10"/>
        </w:rPr>
        <w:t xml:space="preserve"> </w:t>
      </w:r>
      <w:r>
        <w:t>communication</w:t>
      </w:r>
      <w:r>
        <w:rPr>
          <w:spacing w:val="-10"/>
        </w:rPr>
        <w:t xml:space="preserve"> </w:t>
      </w:r>
      <w:r>
        <w:rPr>
          <w:spacing w:val="-4"/>
        </w:rPr>
        <w:t>tools</w:t>
      </w:r>
    </w:p>
    <w:p w14:paraId="7CCDB349" w14:textId="77777777" w:rsidR="008E166D" w:rsidRDefault="009D31BC">
      <w:pPr>
        <w:pStyle w:val="ListParagraph"/>
        <w:numPr>
          <w:ilvl w:val="1"/>
          <w:numId w:val="1"/>
        </w:numPr>
        <w:tabs>
          <w:tab w:val="left" w:pos="820"/>
        </w:tabs>
      </w:pPr>
      <w:r>
        <w:t>Strengthening</w:t>
      </w:r>
      <w:r>
        <w:rPr>
          <w:spacing w:val="-7"/>
        </w:rPr>
        <w:t xml:space="preserve"> </w:t>
      </w:r>
      <w:r>
        <w:t>hub</w:t>
      </w:r>
      <w:r>
        <w:rPr>
          <w:spacing w:val="-6"/>
        </w:rPr>
        <w:t xml:space="preserve"> </w:t>
      </w:r>
      <w:r>
        <w:rPr>
          <w:spacing w:val="-2"/>
        </w:rPr>
        <w:t>capacity</w:t>
      </w:r>
    </w:p>
    <w:p w14:paraId="7A64013C" w14:textId="77777777" w:rsidR="008E166D" w:rsidRDefault="009D31BC">
      <w:pPr>
        <w:pStyle w:val="ListParagraph"/>
        <w:numPr>
          <w:ilvl w:val="1"/>
          <w:numId w:val="1"/>
        </w:numPr>
        <w:tabs>
          <w:tab w:val="left" w:pos="820"/>
        </w:tabs>
        <w:spacing w:line="289" w:lineRule="exact"/>
        <w:rPr>
          <w:sz w:val="24"/>
        </w:rPr>
      </w:pPr>
      <w:r>
        <w:rPr>
          <w:spacing w:val="-2"/>
        </w:rPr>
        <w:t>Multi-level</w:t>
      </w:r>
      <w:r>
        <w:rPr>
          <w:spacing w:val="7"/>
        </w:rPr>
        <w:t xml:space="preserve"> </w:t>
      </w:r>
      <w:r>
        <w:rPr>
          <w:spacing w:val="-2"/>
        </w:rPr>
        <w:t>candidate</w:t>
      </w:r>
      <w:r>
        <w:rPr>
          <w:spacing w:val="6"/>
        </w:rPr>
        <w:t xml:space="preserve"> </w:t>
      </w:r>
      <w:r>
        <w:rPr>
          <w:spacing w:val="-2"/>
        </w:rPr>
        <w:t>screening</w:t>
      </w:r>
    </w:p>
    <w:p w14:paraId="6130EA0E" w14:textId="7FCD8AD0" w:rsidR="008E166D" w:rsidRPr="00E35C75" w:rsidRDefault="009D31BC" w:rsidP="00E35C75">
      <w:pPr>
        <w:pStyle w:val="ListParagraph"/>
        <w:numPr>
          <w:ilvl w:val="1"/>
          <w:numId w:val="1"/>
        </w:numPr>
        <w:tabs>
          <w:tab w:val="left" w:pos="820"/>
        </w:tabs>
        <w:spacing w:line="289" w:lineRule="exact"/>
        <w:rPr>
          <w:sz w:val="24"/>
        </w:rPr>
        <w:sectPr w:rsidR="008E166D" w:rsidRPr="00E35C75">
          <w:pgSz w:w="12240" w:h="15840"/>
          <w:pgMar w:top="1400" w:right="0" w:bottom="280" w:left="1340" w:header="720" w:footer="720" w:gutter="0"/>
          <w:cols w:space="720"/>
        </w:sectPr>
      </w:pPr>
      <w:r>
        <w:t>Arranging</w:t>
      </w:r>
      <w:r>
        <w:rPr>
          <w:spacing w:val="-13"/>
        </w:rPr>
        <w:t xml:space="preserve"> </w:t>
      </w:r>
      <w:r>
        <w:t>worker</w:t>
      </w:r>
      <w:r>
        <w:rPr>
          <w:spacing w:val="-11"/>
        </w:rPr>
        <w:t xml:space="preserve"> </w:t>
      </w:r>
      <w:r>
        <w:t>replacements</w:t>
      </w:r>
      <w:r>
        <w:rPr>
          <w:spacing w:val="-8"/>
        </w:rPr>
        <w:t xml:space="preserve"> </w:t>
      </w:r>
      <w:r>
        <w:t>as</w:t>
      </w:r>
      <w:r>
        <w:rPr>
          <w:spacing w:val="-9"/>
        </w:rPr>
        <w:t xml:space="preserve"> </w:t>
      </w:r>
      <w:r>
        <w:rPr>
          <w:spacing w:val="-2"/>
        </w:rPr>
        <w:t>needed.</w:t>
      </w:r>
    </w:p>
    <w:p w14:paraId="2C90179E" w14:textId="77777777" w:rsidR="008E166D" w:rsidRDefault="008E166D">
      <w:pPr>
        <w:pStyle w:val="BodyText"/>
        <w:spacing w:before="6"/>
        <w:rPr>
          <w:sz w:val="15"/>
        </w:rPr>
      </w:pPr>
    </w:p>
    <w:p w14:paraId="2EE6DDE5" w14:textId="77777777" w:rsidR="008E166D" w:rsidRDefault="009D31BC">
      <w:pPr>
        <w:pStyle w:val="BodyText"/>
        <w:ind w:left="820"/>
        <w:rPr>
          <w:sz w:val="20"/>
        </w:rPr>
      </w:pPr>
      <w:r>
        <w:rPr>
          <w:noProof/>
          <w:sz w:val="20"/>
        </w:rPr>
        <w:drawing>
          <wp:inline distT="0" distB="0" distL="0" distR="0" wp14:anchorId="4CA247FE" wp14:editId="08B0BE7B">
            <wp:extent cx="3221375" cy="264261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221375" cy="2642616"/>
                    </a:xfrm>
                    <a:prstGeom prst="rect">
                      <a:avLst/>
                    </a:prstGeom>
                  </pic:spPr>
                </pic:pic>
              </a:graphicData>
            </a:graphic>
          </wp:inline>
        </w:drawing>
      </w:r>
    </w:p>
    <w:p w14:paraId="69DB5755" w14:textId="77777777" w:rsidR="008E166D" w:rsidRDefault="008E166D">
      <w:pPr>
        <w:pStyle w:val="BodyText"/>
        <w:spacing w:before="38"/>
        <w:rPr>
          <w:sz w:val="18"/>
        </w:rPr>
      </w:pPr>
    </w:p>
    <w:p w14:paraId="1EB23A1D" w14:textId="77777777" w:rsidR="008E166D" w:rsidRDefault="009D31BC">
      <w:pPr>
        <w:ind w:left="100"/>
        <w:rPr>
          <w:sz w:val="18"/>
        </w:rPr>
      </w:pPr>
      <w:r>
        <w:rPr>
          <w:sz w:val="18"/>
        </w:rPr>
        <w:t>Compilation</w:t>
      </w:r>
      <w:r>
        <w:rPr>
          <w:spacing w:val="-3"/>
          <w:sz w:val="18"/>
        </w:rPr>
        <w:t xml:space="preserve"> </w:t>
      </w:r>
      <w:r>
        <w:rPr>
          <w:sz w:val="18"/>
        </w:rPr>
        <w:t>of</w:t>
      </w:r>
      <w:r>
        <w:rPr>
          <w:spacing w:val="-2"/>
          <w:sz w:val="18"/>
        </w:rPr>
        <w:t xml:space="preserve"> </w:t>
      </w:r>
      <w:r>
        <w:rPr>
          <w:sz w:val="18"/>
        </w:rPr>
        <w:t>the</w:t>
      </w:r>
      <w:r>
        <w:rPr>
          <w:spacing w:val="-3"/>
          <w:sz w:val="18"/>
        </w:rPr>
        <w:t xml:space="preserve"> </w:t>
      </w:r>
      <w:r>
        <w:rPr>
          <w:sz w:val="18"/>
        </w:rPr>
        <w:t>Job</w:t>
      </w:r>
      <w:r>
        <w:rPr>
          <w:spacing w:val="-3"/>
          <w:sz w:val="18"/>
        </w:rPr>
        <w:t xml:space="preserve"> </w:t>
      </w:r>
      <w:r>
        <w:rPr>
          <w:sz w:val="18"/>
        </w:rPr>
        <w:t>Booster</w:t>
      </w:r>
      <w:r>
        <w:rPr>
          <w:spacing w:val="-1"/>
          <w:sz w:val="18"/>
        </w:rPr>
        <w:t xml:space="preserve"> </w:t>
      </w:r>
      <w:r>
        <w:rPr>
          <w:spacing w:val="-2"/>
          <w:sz w:val="18"/>
        </w:rPr>
        <w:t>Approach</w:t>
      </w:r>
    </w:p>
    <w:p w14:paraId="366C2308" w14:textId="3FB0433C" w:rsidR="008E166D" w:rsidRDefault="008E166D">
      <w:pPr>
        <w:pStyle w:val="BodyText"/>
        <w:spacing w:before="84"/>
        <w:rPr>
          <w:sz w:val="18"/>
        </w:rPr>
      </w:pPr>
    </w:p>
    <w:p w14:paraId="7F9A8F67" w14:textId="100B189E" w:rsidR="0085459C" w:rsidRDefault="0085459C" w:rsidP="0085459C">
      <w:pPr>
        <w:pStyle w:val="Heading1"/>
        <w:rPr>
          <w:spacing w:val="-2"/>
        </w:rPr>
      </w:pPr>
      <w:r>
        <w:rPr>
          <w:spacing w:val="-2"/>
        </w:rPr>
        <w:t>Area and employment sector selection</w:t>
      </w:r>
    </w:p>
    <w:p w14:paraId="14BC16EE" w14:textId="0EC85E6A" w:rsidR="0075479E" w:rsidRPr="009D31BC" w:rsidRDefault="0075479E" w:rsidP="0085459C">
      <w:pPr>
        <w:pStyle w:val="Heading1"/>
        <w:rPr>
          <w:spacing w:val="-2"/>
          <w:sz w:val="10"/>
          <w:szCs w:val="10"/>
        </w:rPr>
      </w:pPr>
    </w:p>
    <w:p w14:paraId="036C2004" w14:textId="77777777" w:rsidR="0075479E" w:rsidRDefault="0075479E" w:rsidP="0085459C">
      <w:pPr>
        <w:pStyle w:val="Heading1"/>
        <w:rPr>
          <w:b w:val="0"/>
          <w:bCs w:val="0"/>
          <w:spacing w:val="-2"/>
        </w:rPr>
      </w:pPr>
      <w:r>
        <w:rPr>
          <w:b w:val="0"/>
          <w:bCs w:val="0"/>
          <w:spacing w:val="-2"/>
        </w:rPr>
        <w:t xml:space="preserve">Members selected three regions Dhaka, Khulna, and Rangpur. Employment sectors are selected by the members considering the recommendation of the feasibility study. The feasibility study was conducted by a consultation farm </w:t>
      </w:r>
    </w:p>
    <w:p w14:paraId="3DCE85EB" w14:textId="77777777" w:rsidR="003C1081" w:rsidRDefault="0075479E" w:rsidP="0085459C">
      <w:pPr>
        <w:pStyle w:val="Heading1"/>
        <w:rPr>
          <w:b w:val="0"/>
          <w:bCs w:val="0"/>
          <w:spacing w:val="-2"/>
        </w:rPr>
      </w:pPr>
      <w:r>
        <w:rPr>
          <w:b w:val="0"/>
          <w:bCs w:val="0"/>
          <w:spacing w:val="-2"/>
        </w:rPr>
        <w:t xml:space="preserve">within those three regions. </w:t>
      </w:r>
      <w:r w:rsidR="003C1081">
        <w:rPr>
          <w:b w:val="0"/>
          <w:bCs w:val="0"/>
          <w:spacing w:val="-2"/>
        </w:rPr>
        <w:t>Members also agreed to start the “Hub” immediately and introduce the “Enterprise”</w:t>
      </w:r>
    </w:p>
    <w:p w14:paraId="37DAB398" w14:textId="32D36D1C" w:rsidR="0075479E" w:rsidRDefault="002A5148" w:rsidP="0085459C">
      <w:pPr>
        <w:pStyle w:val="Heading1"/>
        <w:rPr>
          <w:b w:val="0"/>
          <w:bCs w:val="0"/>
          <w:spacing w:val="-2"/>
        </w:rPr>
      </w:pPr>
      <w:r>
        <w:rPr>
          <w:b w:val="0"/>
          <w:bCs w:val="0"/>
          <w:spacing w:val="-2"/>
        </w:rPr>
        <w:t>afterward</w:t>
      </w:r>
      <w:r w:rsidR="003C1081">
        <w:rPr>
          <w:b w:val="0"/>
          <w:bCs w:val="0"/>
          <w:spacing w:val="-2"/>
        </w:rPr>
        <w:t xml:space="preserve">. </w:t>
      </w:r>
      <w:r w:rsidR="002D2005">
        <w:rPr>
          <w:b w:val="0"/>
          <w:bCs w:val="0"/>
          <w:spacing w:val="-2"/>
        </w:rPr>
        <w:t>Members also recommended hiring a Coordinator for the consortium to take it to the next level.</w:t>
      </w:r>
    </w:p>
    <w:p w14:paraId="7452BDB1" w14:textId="77777777" w:rsidR="00CA0034" w:rsidRPr="009D31BC" w:rsidRDefault="00CA0034" w:rsidP="0085459C">
      <w:pPr>
        <w:pStyle w:val="Heading1"/>
        <w:rPr>
          <w:b w:val="0"/>
          <w:bCs w:val="0"/>
          <w:sz w:val="16"/>
          <w:szCs w:val="16"/>
        </w:rPr>
      </w:pPr>
    </w:p>
    <w:tbl>
      <w:tblPr>
        <w:tblStyle w:val="TableGrid"/>
        <w:tblW w:w="0" w:type="auto"/>
        <w:tblInd w:w="288" w:type="dxa"/>
        <w:tblLook w:val="04A0" w:firstRow="1" w:lastRow="0" w:firstColumn="1" w:lastColumn="0" w:noHBand="0" w:noVBand="1"/>
      </w:tblPr>
      <w:tblGrid>
        <w:gridCol w:w="2160"/>
        <w:gridCol w:w="6840"/>
      </w:tblGrid>
      <w:tr w:rsidR="0026568A" w14:paraId="1094801A" w14:textId="77777777" w:rsidTr="004F78D2">
        <w:tc>
          <w:tcPr>
            <w:tcW w:w="2160" w:type="dxa"/>
          </w:tcPr>
          <w:p w14:paraId="30469A6E" w14:textId="2C3F274F" w:rsidR="0026568A" w:rsidRPr="00B45DA6" w:rsidRDefault="0026568A" w:rsidP="00B45DA6">
            <w:pPr>
              <w:pStyle w:val="BodyText"/>
              <w:spacing w:before="84"/>
              <w:jc w:val="center"/>
              <w:rPr>
                <w:b/>
                <w:bCs/>
                <w:sz w:val="18"/>
              </w:rPr>
            </w:pPr>
            <w:r w:rsidRPr="00B45DA6">
              <w:rPr>
                <w:b/>
                <w:bCs/>
                <w:sz w:val="18"/>
              </w:rPr>
              <w:t>Name of region</w:t>
            </w:r>
          </w:p>
        </w:tc>
        <w:tc>
          <w:tcPr>
            <w:tcW w:w="6840" w:type="dxa"/>
          </w:tcPr>
          <w:p w14:paraId="1F9F2D94" w14:textId="4AEF20A1" w:rsidR="0026568A" w:rsidRPr="00B45DA6" w:rsidRDefault="0026568A" w:rsidP="00B45DA6">
            <w:pPr>
              <w:pStyle w:val="BodyText"/>
              <w:spacing w:before="84"/>
              <w:jc w:val="center"/>
              <w:rPr>
                <w:b/>
                <w:bCs/>
                <w:sz w:val="18"/>
              </w:rPr>
            </w:pPr>
            <w:r w:rsidRPr="00B45DA6">
              <w:rPr>
                <w:b/>
                <w:bCs/>
                <w:sz w:val="18"/>
              </w:rPr>
              <w:t>Employment sectors</w:t>
            </w:r>
          </w:p>
        </w:tc>
      </w:tr>
      <w:tr w:rsidR="0026568A" w14:paraId="0FD9E535" w14:textId="77777777" w:rsidTr="004F78D2">
        <w:tc>
          <w:tcPr>
            <w:tcW w:w="2160" w:type="dxa"/>
          </w:tcPr>
          <w:p w14:paraId="2C0323A3" w14:textId="2BD7701B" w:rsidR="0026568A" w:rsidRDefault="0026568A" w:rsidP="00B45DA6">
            <w:pPr>
              <w:pStyle w:val="BodyText"/>
              <w:spacing w:before="84"/>
              <w:jc w:val="center"/>
              <w:rPr>
                <w:sz w:val="18"/>
              </w:rPr>
            </w:pPr>
            <w:r>
              <w:rPr>
                <w:sz w:val="18"/>
              </w:rPr>
              <w:t>Dhaka</w:t>
            </w:r>
          </w:p>
        </w:tc>
        <w:tc>
          <w:tcPr>
            <w:tcW w:w="6840" w:type="dxa"/>
          </w:tcPr>
          <w:p w14:paraId="0F7AF4EA" w14:textId="677A5988" w:rsidR="0026568A" w:rsidRDefault="0026568A" w:rsidP="00B45DA6">
            <w:pPr>
              <w:pStyle w:val="BodyText"/>
              <w:spacing w:before="84"/>
              <w:jc w:val="center"/>
              <w:rPr>
                <w:sz w:val="18"/>
              </w:rPr>
            </w:pPr>
            <w:r>
              <w:rPr>
                <w:sz w:val="18"/>
              </w:rPr>
              <w:t xml:space="preserve">Security service, ICT, Caregivers, </w:t>
            </w:r>
            <w:r w:rsidR="009B1C2D">
              <w:rPr>
                <w:sz w:val="18"/>
              </w:rPr>
              <w:t xml:space="preserve">and </w:t>
            </w:r>
            <w:r>
              <w:rPr>
                <w:sz w:val="18"/>
              </w:rPr>
              <w:t>Office attendant</w:t>
            </w:r>
            <w:r w:rsidR="009B1C2D">
              <w:rPr>
                <w:sz w:val="18"/>
              </w:rPr>
              <w:t>s</w:t>
            </w:r>
          </w:p>
        </w:tc>
      </w:tr>
      <w:tr w:rsidR="0026568A" w14:paraId="1B565B54" w14:textId="77777777" w:rsidTr="004F78D2">
        <w:tc>
          <w:tcPr>
            <w:tcW w:w="2160" w:type="dxa"/>
          </w:tcPr>
          <w:p w14:paraId="26CB79D7" w14:textId="778C9980" w:rsidR="0026568A" w:rsidRDefault="00CE5C81" w:rsidP="00B45DA6">
            <w:pPr>
              <w:pStyle w:val="BodyText"/>
              <w:spacing w:before="84"/>
              <w:jc w:val="center"/>
              <w:rPr>
                <w:sz w:val="18"/>
              </w:rPr>
            </w:pPr>
            <w:r>
              <w:rPr>
                <w:sz w:val="18"/>
              </w:rPr>
              <w:t>Khulna</w:t>
            </w:r>
          </w:p>
        </w:tc>
        <w:tc>
          <w:tcPr>
            <w:tcW w:w="6840" w:type="dxa"/>
          </w:tcPr>
          <w:p w14:paraId="670DE6A6" w14:textId="065EC5A9" w:rsidR="0026568A" w:rsidRDefault="00CE5C81" w:rsidP="00B45DA6">
            <w:pPr>
              <w:pStyle w:val="BodyText"/>
              <w:spacing w:before="84"/>
              <w:jc w:val="center"/>
              <w:rPr>
                <w:sz w:val="18"/>
              </w:rPr>
            </w:pPr>
            <w:r>
              <w:rPr>
                <w:sz w:val="18"/>
              </w:rPr>
              <w:t xml:space="preserve">Security service, ICT, Caregivers, Office </w:t>
            </w:r>
            <w:r w:rsidR="009B1C2D">
              <w:rPr>
                <w:sz w:val="18"/>
              </w:rPr>
              <w:t>attendants</w:t>
            </w:r>
            <w:r>
              <w:rPr>
                <w:sz w:val="18"/>
              </w:rPr>
              <w:t xml:space="preserve">, </w:t>
            </w:r>
            <w:r w:rsidR="009B1C2D">
              <w:rPr>
                <w:sz w:val="18"/>
              </w:rPr>
              <w:t>and handicrafts</w:t>
            </w:r>
          </w:p>
        </w:tc>
      </w:tr>
      <w:tr w:rsidR="0026568A" w14:paraId="5DA0D34E" w14:textId="77777777" w:rsidTr="004F78D2">
        <w:tc>
          <w:tcPr>
            <w:tcW w:w="2160" w:type="dxa"/>
          </w:tcPr>
          <w:p w14:paraId="4608C03B" w14:textId="7C8B1BB2" w:rsidR="0026568A" w:rsidRDefault="0026568A" w:rsidP="00B45DA6">
            <w:pPr>
              <w:pStyle w:val="BodyText"/>
              <w:spacing w:before="84"/>
              <w:jc w:val="center"/>
              <w:rPr>
                <w:sz w:val="18"/>
              </w:rPr>
            </w:pPr>
            <w:r>
              <w:rPr>
                <w:sz w:val="18"/>
              </w:rPr>
              <w:t>Rangpur</w:t>
            </w:r>
          </w:p>
        </w:tc>
        <w:tc>
          <w:tcPr>
            <w:tcW w:w="6840" w:type="dxa"/>
          </w:tcPr>
          <w:p w14:paraId="58C3765E" w14:textId="27509295" w:rsidR="0026568A" w:rsidRDefault="0026568A" w:rsidP="00B45DA6">
            <w:pPr>
              <w:pStyle w:val="BodyText"/>
              <w:spacing w:before="84"/>
              <w:jc w:val="center"/>
              <w:rPr>
                <w:sz w:val="18"/>
              </w:rPr>
            </w:pPr>
            <w:r>
              <w:rPr>
                <w:sz w:val="18"/>
              </w:rPr>
              <w:t xml:space="preserve">Handicraft, Security </w:t>
            </w:r>
            <w:r w:rsidR="00CA0034">
              <w:rPr>
                <w:sz w:val="18"/>
              </w:rPr>
              <w:t>service,</w:t>
            </w:r>
            <w:r>
              <w:rPr>
                <w:sz w:val="18"/>
              </w:rPr>
              <w:t xml:space="preserve"> </w:t>
            </w:r>
            <w:r w:rsidR="009B1C2D">
              <w:rPr>
                <w:sz w:val="18"/>
              </w:rPr>
              <w:t xml:space="preserve">and </w:t>
            </w:r>
            <w:r>
              <w:rPr>
                <w:sz w:val="18"/>
              </w:rPr>
              <w:t>ICT</w:t>
            </w:r>
          </w:p>
        </w:tc>
      </w:tr>
    </w:tbl>
    <w:p w14:paraId="250696D2" w14:textId="2095031D" w:rsidR="00C501CD" w:rsidRDefault="00C501CD">
      <w:pPr>
        <w:pStyle w:val="BodyText"/>
        <w:spacing w:before="84"/>
        <w:rPr>
          <w:sz w:val="12"/>
          <w:szCs w:val="16"/>
        </w:rPr>
      </w:pPr>
    </w:p>
    <w:p w14:paraId="21E21212" w14:textId="77777777" w:rsidR="004F78D2" w:rsidRDefault="004F78D2" w:rsidP="004F78D2">
      <w:pPr>
        <w:rPr>
          <w:b/>
          <w:bCs/>
        </w:rPr>
      </w:pPr>
      <w:r w:rsidRPr="00511E28">
        <w:rPr>
          <w:b/>
          <w:bCs/>
        </w:rPr>
        <w:t>Potential Target Groups Identified by Region:</w:t>
      </w:r>
    </w:p>
    <w:p w14:paraId="78DC0930" w14:textId="77777777" w:rsidR="004F78D2" w:rsidRPr="00511E28" w:rsidRDefault="004F78D2" w:rsidP="004F78D2">
      <w:pPr>
        <w:rPr>
          <w:b/>
          <w:bCs/>
        </w:rPr>
      </w:pPr>
      <w:r>
        <w:rPr>
          <w:b/>
          <w:bCs/>
        </w:rPr>
        <w:t>,</w:t>
      </w:r>
    </w:p>
    <w:tbl>
      <w:tblPr>
        <w:tblStyle w:val="TableGrid"/>
        <w:tblW w:w="0" w:type="auto"/>
        <w:tblInd w:w="288" w:type="dxa"/>
        <w:tblLook w:val="04A0" w:firstRow="1" w:lastRow="0" w:firstColumn="1" w:lastColumn="0" w:noHBand="0" w:noVBand="1"/>
      </w:tblPr>
      <w:tblGrid>
        <w:gridCol w:w="2828"/>
        <w:gridCol w:w="3117"/>
        <w:gridCol w:w="3117"/>
      </w:tblGrid>
      <w:tr w:rsidR="004F78D2" w:rsidRPr="004A2799" w14:paraId="3B9C5DE1" w14:textId="77777777" w:rsidTr="0055369E">
        <w:tc>
          <w:tcPr>
            <w:tcW w:w="2828" w:type="dxa"/>
          </w:tcPr>
          <w:p w14:paraId="2C596FAC" w14:textId="77777777" w:rsidR="004F78D2" w:rsidRPr="004F78D2" w:rsidRDefault="004F78D2" w:rsidP="00F36C1B">
            <w:pPr>
              <w:rPr>
                <w:b/>
                <w:bCs/>
                <w:sz w:val="20"/>
                <w:szCs w:val="20"/>
              </w:rPr>
            </w:pPr>
            <w:r w:rsidRPr="004F78D2">
              <w:rPr>
                <w:b/>
                <w:bCs/>
                <w:sz w:val="20"/>
                <w:szCs w:val="20"/>
              </w:rPr>
              <w:t xml:space="preserve">Dhaka </w:t>
            </w:r>
            <w:r w:rsidRPr="004F78D2">
              <w:rPr>
                <w:sz w:val="20"/>
                <w:szCs w:val="20"/>
              </w:rPr>
              <w:t>(all ethnic groups included)</w:t>
            </w:r>
          </w:p>
        </w:tc>
        <w:tc>
          <w:tcPr>
            <w:tcW w:w="3117" w:type="dxa"/>
          </w:tcPr>
          <w:p w14:paraId="7E1DEF6C" w14:textId="77777777" w:rsidR="004F78D2" w:rsidRPr="004F78D2" w:rsidRDefault="004F78D2" w:rsidP="00F36C1B">
            <w:pPr>
              <w:rPr>
                <w:b/>
                <w:bCs/>
                <w:sz w:val="20"/>
                <w:szCs w:val="20"/>
              </w:rPr>
            </w:pPr>
            <w:r w:rsidRPr="004F78D2">
              <w:rPr>
                <w:b/>
                <w:bCs/>
                <w:sz w:val="20"/>
                <w:szCs w:val="20"/>
              </w:rPr>
              <w:t>Khulna</w:t>
            </w:r>
          </w:p>
        </w:tc>
        <w:tc>
          <w:tcPr>
            <w:tcW w:w="3117" w:type="dxa"/>
          </w:tcPr>
          <w:p w14:paraId="5D770F8C" w14:textId="77777777" w:rsidR="004F78D2" w:rsidRPr="004F78D2" w:rsidRDefault="004F78D2" w:rsidP="00F36C1B">
            <w:pPr>
              <w:rPr>
                <w:b/>
                <w:bCs/>
                <w:sz w:val="20"/>
                <w:szCs w:val="20"/>
              </w:rPr>
            </w:pPr>
            <w:r w:rsidRPr="004F78D2">
              <w:rPr>
                <w:b/>
                <w:bCs/>
                <w:sz w:val="20"/>
                <w:szCs w:val="20"/>
              </w:rPr>
              <w:t>Rangpur</w:t>
            </w:r>
          </w:p>
        </w:tc>
      </w:tr>
      <w:tr w:rsidR="004F78D2" w14:paraId="1C2FE902" w14:textId="77777777" w:rsidTr="0055369E">
        <w:tc>
          <w:tcPr>
            <w:tcW w:w="2828" w:type="dxa"/>
          </w:tcPr>
          <w:p w14:paraId="78CA496A"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Less educated</w:t>
            </w:r>
          </w:p>
          <w:p w14:paraId="036F6F0F"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Class 5-12</w:t>
            </w:r>
          </w:p>
          <w:p w14:paraId="65043630"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Manual works</w:t>
            </w:r>
          </w:p>
          <w:p w14:paraId="6D9FC1ED"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Willing to shift location</w:t>
            </w:r>
          </w:p>
          <w:p w14:paraId="24DF8FEB"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Male and female</w:t>
            </w:r>
          </w:p>
          <w:p w14:paraId="2FA0F6B9"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Ages 18-35 (ages 22-30 ok)</w:t>
            </w:r>
          </w:p>
          <w:p w14:paraId="4D25F491"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Educated unemployed</w:t>
            </w:r>
          </w:p>
          <w:p w14:paraId="442444F4"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Class 12+</w:t>
            </w:r>
          </w:p>
          <w:p w14:paraId="3E761C28"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Uneducated</w:t>
            </w:r>
          </w:p>
          <w:p w14:paraId="54230A5D"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No schooling</w:t>
            </w:r>
          </w:p>
          <w:p w14:paraId="5F5177D6"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Ages 18-35</w:t>
            </w:r>
          </w:p>
          <w:p w14:paraId="536F35B7"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Cannot read nor write</w:t>
            </w:r>
          </w:p>
          <w:p w14:paraId="6C6C99AD"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Drug addicted youth</w:t>
            </w:r>
          </w:p>
          <w:p w14:paraId="1D5066C7"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Ages 10-25</w:t>
            </w:r>
          </w:p>
          <w:p w14:paraId="3083AD8C"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Single mothers / women</w:t>
            </w:r>
          </w:p>
          <w:p w14:paraId="46A591C0"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3rd gender</w:t>
            </w:r>
          </w:p>
        </w:tc>
        <w:tc>
          <w:tcPr>
            <w:tcW w:w="3117" w:type="dxa"/>
          </w:tcPr>
          <w:p w14:paraId="58D54DF0" w14:textId="77777777" w:rsidR="004F78D2" w:rsidRPr="004F78D2" w:rsidRDefault="004F78D2" w:rsidP="004F78D2">
            <w:pPr>
              <w:pStyle w:val="ListParagraph"/>
              <w:widowControl/>
              <w:numPr>
                <w:ilvl w:val="0"/>
                <w:numId w:val="3"/>
              </w:numPr>
              <w:autoSpaceDE/>
              <w:autoSpaceDN/>
              <w:ind w:left="226" w:hanging="180"/>
              <w:contextualSpacing/>
              <w:rPr>
                <w:sz w:val="20"/>
                <w:szCs w:val="20"/>
              </w:rPr>
            </w:pPr>
            <w:r w:rsidRPr="004F78D2">
              <w:rPr>
                <w:b/>
                <w:bCs/>
                <w:sz w:val="20"/>
                <w:szCs w:val="20"/>
              </w:rPr>
              <w:t xml:space="preserve">Formal education drop-outs </w:t>
            </w:r>
            <w:r w:rsidRPr="004F78D2">
              <w:rPr>
                <w:sz w:val="20"/>
                <w:szCs w:val="20"/>
              </w:rPr>
              <w:t>– ages 16-30, underprivileged, from coastal areas</w:t>
            </w:r>
          </w:p>
          <w:p w14:paraId="0A1BCC34"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8th grade drop outs</w:t>
            </w:r>
          </w:p>
          <w:p w14:paraId="67759C76"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10th grade drop outs</w:t>
            </w:r>
          </w:p>
          <w:p w14:paraId="26005633"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12th grade drop outs</w:t>
            </w:r>
          </w:p>
          <w:p w14:paraId="75F7BB9D"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Graduates seeking jobs</w:t>
            </w:r>
          </w:p>
          <w:p w14:paraId="3BE5751D"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Informal school youths</w:t>
            </w:r>
          </w:p>
          <w:p w14:paraId="6CCAB5C5" w14:textId="77777777" w:rsidR="004F78D2" w:rsidRPr="004F78D2" w:rsidRDefault="004F78D2" w:rsidP="00F36C1B">
            <w:pPr>
              <w:rPr>
                <w:sz w:val="20"/>
                <w:szCs w:val="20"/>
              </w:rPr>
            </w:pPr>
          </w:p>
        </w:tc>
        <w:tc>
          <w:tcPr>
            <w:tcW w:w="3117" w:type="dxa"/>
          </w:tcPr>
          <w:p w14:paraId="37AC3769"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Destitute women – disadvantaged women</w:t>
            </w:r>
          </w:p>
          <w:p w14:paraId="64D67FE6"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Widows, housewives</w:t>
            </w:r>
          </w:p>
          <w:p w14:paraId="13F582B5"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 xml:space="preserve">Single mothers, early marriage victims, CSW youth, and children of CSW </w:t>
            </w:r>
          </w:p>
          <w:p w14:paraId="4CA41FA9"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Drop-outs, trafficking victims</w:t>
            </w:r>
          </w:p>
          <w:p w14:paraId="4F5F824A"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 xml:space="preserve">Ethnic and disabled.   </w:t>
            </w:r>
          </w:p>
          <w:p w14:paraId="1E16404E" w14:textId="77777777" w:rsidR="004F78D2" w:rsidRPr="004F78D2" w:rsidRDefault="004F78D2" w:rsidP="004F78D2">
            <w:pPr>
              <w:pStyle w:val="ListParagraph"/>
              <w:widowControl/>
              <w:numPr>
                <w:ilvl w:val="0"/>
                <w:numId w:val="3"/>
              </w:numPr>
              <w:autoSpaceDE/>
              <w:autoSpaceDN/>
              <w:ind w:left="226" w:hanging="180"/>
              <w:contextualSpacing/>
              <w:rPr>
                <w:b/>
                <w:bCs/>
                <w:sz w:val="20"/>
                <w:szCs w:val="20"/>
              </w:rPr>
            </w:pPr>
            <w:r w:rsidRPr="004F78D2">
              <w:rPr>
                <w:b/>
                <w:bCs/>
                <w:sz w:val="20"/>
                <w:szCs w:val="20"/>
              </w:rPr>
              <w:t>Less educated youth</w:t>
            </w:r>
          </w:p>
          <w:p w14:paraId="56ADA7A2"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Ages 18-30</w:t>
            </w:r>
          </w:p>
          <w:p w14:paraId="5F04CDA3"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Class 5 or below</w:t>
            </w:r>
          </w:p>
          <w:p w14:paraId="5651D39C" w14:textId="77777777" w:rsidR="004F78D2" w:rsidRPr="004F78D2" w:rsidRDefault="004F78D2" w:rsidP="004F78D2">
            <w:pPr>
              <w:pStyle w:val="ListParagraph"/>
              <w:widowControl/>
              <w:numPr>
                <w:ilvl w:val="1"/>
                <w:numId w:val="3"/>
              </w:numPr>
              <w:autoSpaceDE/>
              <w:autoSpaceDN/>
              <w:ind w:left="496" w:hanging="270"/>
              <w:contextualSpacing/>
              <w:rPr>
                <w:sz w:val="20"/>
                <w:szCs w:val="20"/>
              </w:rPr>
            </w:pPr>
            <w:r w:rsidRPr="004F78D2">
              <w:rPr>
                <w:sz w:val="20"/>
                <w:szCs w:val="20"/>
              </w:rPr>
              <w:t>Rural populations</w:t>
            </w:r>
          </w:p>
        </w:tc>
      </w:tr>
    </w:tbl>
    <w:p w14:paraId="0FA528B5" w14:textId="77777777" w:rsidR="004F78D2" w:rsidRPr="009D31BC" w:rsidRDefault="004F78D2">
      <w:pPr>
        <w:pStyle w:val="BodyText"/>
        <w:spacing w:before="84"/>
        <w:rPr>
          <w:sz w:val="12"/>
          <w:szCs w:val="16"/>
        </w:rPr>
      </w:pPr>
    </w:p>
    <w:p w14:paraId="1E2FD482" w14:textId="1FCCD81E" w:rsidR="0055369E" w:rsidRDefault="00D823E2">
      <w:pPr>
        <w:pStyle w:val="Heading1"/>
        <w:rPr>
          <w:b w:val="0"/>
          <w:bCs w:val="0"/>
          <w:spacing w:val="-2"/>
        </w:rPr>
      </w:pPr>
      <w:r>
        <w:rPr>
          <w:b w:val="0"/>
          <w:bCs w:val="0"/>
          <w:spacing w:val="-2"/>
        </w:rPr>
        <w:lastRenderedPageBreak/>
        <w:t xml:space="preserve">At the moment members </w:t>
      </w:r>
      <w:r w:rsidR="00760891">
        <w:rPr>
          <w:b w:val="0"/>
          <w:bCs w:val="0"/>
          <w:spacing w:val="-2"/>
        </w:rPr>
        <w:t xml:space="preserve">are willing to start Hub and introduce Enterprise afterwards. </w:t>
      </w:r>
      <w:r>
        <w:rPr>
          <w:b w:val="0"/>
          <w:bCs w:val="0"/>
          <w:spacing w:val="-2"/>
        </w:rPr>
        <w:t xml:space="preserve"> </w:t>
      </w:r>
      <w:r w:rsidR="00760891">
        <w:rPr>
          <w:b w:val="0"/>
          <w:bCs w:val="0"/>
          <w:spacing w:val="-2"/>
        </w:rPr>
        <w:t>I</w:t>
      </w:r>
      <w:r>
        <w:rPr>
          <w:b w:val="0"/>
          <w:bCs w:val="0"/>
          <w:spacing w:val="-2"/>
        </w:rPr>
        <w:t>n general, the role of each HUB would be as the picture below. The HUB will be performing the role of Enterprise. When the Enterprise is established, the role of enterprise would be transferred</w:t>
      </w:r>
    </w:p>
    <w:p w14:paraId="6F13AEA6" w14:textId="77777777" w:rsidR="0055369E" w:rsidRDefault="0055369E">
      <w:pPr>
        <w:pStyle w:val="Heading1"/>
        <w:rPr>
          <w:b w:val="0"/>
          <w:bCs w:val="0"/>
          <w:spacing w:val="-2"/>
        </w:rPr>
      </w:pPr>
    </w:p>
    <w:p w14:paraId="2F431C50" w14:textId="07B8CF4C" w:rsidR="00184618" w:rsidRPr="00B217C6" w:rsidRDefault="00B217C6">
      <w:pPr>
        <w:pStyle w:val="BodyText"/>
        <w:spacing w:line="259" w:lineRule="auto"/>
        <w:ind w:left="100" w:right="1448"/>
        <w:rPr>
          <w:b/>
          <w:bCs/>
          <w:i/>
          <w:iCs/>
          <w:sz w:val="18"/>
          <w:szCs w:val="18"/>
        </w:rPr>
      </w:pPr>
      <w:r w:rsidRPr="00B217C6">
        <w:rPr>
          <w:b/>
          <w:bCs/>
          <w:i/>
          <w:iCs/>
          <w:sz w:val="18"/>
          <w:szCs w:val="18"/>
        </w:rPr>
        <w:t>Activities of HUB</w:t>
      </w:r>
    </w:p>
    <w:p w14:paraId="2D4515E1" w14:textId="4E6513A2" w:rsidR="00184618" w:rsidRDefault="00184618">
      <w:pPr>
        <w:pStyle w:val="BodyText"/>
        <w:spacing w:line="259" w:lineRule="auto"/>
        <w:ind w:left="100" w:right="1448"/>
      </w:pPr>
    </w:p>
    <w:p w14:paraId="16AEFEDA" w14:textId="481B78FA" w:rsidR="00184618" w:rsidRDefault="0055369E">
      <w:pPr>
        <w:pStyle w:val="BodyText"/>
        <w:spacing w:line="259" w:lineRule="auto"/>
        <w:ind w:left="100" w:right="1448"/>
        <w:rPr>
          <w:noProof/>
          <w:sz w:val="6"/>
          <w:szCs w:val="6"/>
        </w:rPr>
      </w:pPr>
      <w:r>
        <w:rPr>
          <w:noProof/>
          <w:sz w:val="6"/>
          <w:szCs w:val="6"/>
        </w:rPr>
        <w:t>a</w:t>
      </w:r>
      <w:r w:rsidR="00CD3336" w:rsidRPr="00372992">
        <w:rPr>
          <w:noProof/>
          <w:sz w:val="6"/>
          <w:szCs w:val="6"/>
        </w:rPr>
        <w:drawing>
          <wp:inline distT="0" distB="0" distL="0" distR="0" wp14:anchorId="51F1B900" wp14:editId="2E7C0E51">
            <wp:extent cx="5743575" cy="5762625"/>
            <wp:effectExtent l="0" t="0" r="0" b="95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0FCF5D8" w14:textId="6370564E" w:rsidR="0055369E" w:rsidRDefault="0055369E">
      <w:pPr>
        <w:pStyle w:val="BodyText"/>
        <w:spacing w:line="259" w:lineRule="auto"/>
        <w:ind w:left="100" w:right="1448"/>
        <w:rPr>
          <w:noProof/>
          <w:sz w:val="6"/>
          <w:szCs w:val="6"/>
        </w:rPr>
      </w:pPr>
    </w:p>
    <w:p w14:paraId="67ABCB52" w14:textId="44A3F296" w:rsidR="0055369E" w:rsidRDefault="0055369E">
      <w:pPr>
        <w:pStyle w:val="BodyText"/>
        <w:spacing w:line="259" w:lineRule="auto"/>
        <w:ind w:left="100" w:right="1448"/>
        <w:rPr>
          <w:noProof/>
          <w:sz w:val="6"/>
          <w:szCs w:val="6"/>
        </w:rPr>
      </w:pPr>
    </w:p>
    <w:p w14:paraId="609E509D" w14:textId="348774FF" w:rsidR="0055369E" w:rsidRDefault="0055369E">
      <w:pPr>
        <w:pStyle w:val="BodyText"/>
        <w:spacing w:line="259" w:lineRule="auto"/>
        <w:ind w:left="100" w:right="1448"/>
        <w:rPr>
          <w:noProof/>
          <w:sz w:val="6"/>
          <w:szCs w:val="6"/>
        </w:rPr>
      </w:pPr>
    </w:p>
    <w:p w14:paraId="5AC24CBC" w14:textId="77777777" w:rsidR="0055369E" w:rsidRDefault="0055369E" w:rsidP="0055369E">
      <w:pPr>
        <w:pStyle w:val="Heading1"/>
        <w:rPr>
          <w:spacing w:val="-2"/>
        </w:rPr>
      </w:pPr>
      <w:r>
        <w:rPr>
          <w:spacing w:val="-2"/>
        </w:rPr>
        <w:t>Conclusion</w:t>
      </w:r>
    </w:p>
    <w:p w14:paraId="6B06AB20" w14:textId="77777777" w:rsidR="0055369E" w:rsidRDefault="0055369E" w:rsidP="0055369E">
      <w:pPr>
        <w:pStyle w:val="BodyText"/>
        <w:spacing w:before="183" w:line="259" w:lineRule="auto"/>
        <w:ind w:left="100" w:right="1448"/>
      </w:pPr>
      <w:r>
        <w:t>It's important to understand that this concept doesn't promise to find a job for every beneficiary. Instead,</w:t>
      </w:r>
      <w:r>
        <w:rPr>
          <w:spacing w:val="-2"/>
        </w:rPr>
        <w:t xml:space="preserve"> </w:t>
      </w:r>
      <w:r>
        <w:t>it</w:t>
      </w:r>
      <w:r>
        <w:rPr>
          <w:spacing w:val="-1"/>
        </w:rPr>
        <w:t xml:space="preserve"> </w:t>
      </w:r>
      <w:r>
        <w:t>focuses</w:t>
      </w:r>
      <w:r>
        <w:rPr>
          <w:spacing w:val="-4"/>
        </w:rPr>
        <w:t xml:space="preserve"> </w:t>
      </w:r>
      <w:r>
        <w:t>on</w:t>
      </w:r>
      <w:r>
        <w:rPr>
          <w:spacing w:val="-3"/>
        </w:rPr>
        <w:t xml:space="preserve"> </w:t>
      </w:r>
      <w:r>
        <w:t>knowing</w:t>
      </w:r>
      <w:r>
        <w:rPr>
          <w:spacing w:val="-3"/>
        </w:rPr>
        <w:t xml:space="preserve"> </w:t>
      </w:r>
      <w:r>
        <w:t>the</w:t>
      </w:r>
      <w:r>
        <w:rPr>
          <w:spacing w:val="-2"/>
        </w:rPr>
        <w:t xml:space="preserve"> </w:t>
      </w:r>
      <w:r>
        <w:t>job</w:t>
      </w:r>
      <w:r>
        <w:rPr>
          <w:spacing w:val="-6"/>
        </w:rPr>
        <w:t xml:space="preserve"> </w:t>
      </w:r>
      <w:r>
        <w:t>market</w:t>
      </w:r>
      <w:r>
        <w:rPr>
          <w:spacing w:val="-4"/>
        </w:rPr>
        <w:t xml:space="preserve"> </w:t>
      </w:r>
      <w:r>
        <w:t>well,</w:t>
      </w:r>
      <w:r>
        <w:rPr>
          <w:spacing w:val="-2"/>
        </w:rPr>
        <w:t xml:space="preserve"> </w:t>
      </w:r>
      <w:r>
        <w:t>understanding</w:t>
      </w:r>
      <w:r>
        <w:rPr>
          <w:spacing w:val="-3"/>
        </w:rPr>
        <w:t xml:space="preserve"> </w:t>
      </w:r>
      <w:r>
        <w:t>what</w:t>
      </w:r>
      <w:r>
        <w:rPr>
          <w:spacing w:val="-2"/>
        </w:rPr>
        <w:t xml:space="preserve"> </w:t>
      </w:r>
      <w:r>
        <w:t>it</w:t>
      </w:r>
      <w:r>
        <w:rPr>
          <w:spacing w:val="-2"/>
        </w:rPr>
        <w:t xml:space="preserve"> </w:t>
      </w:r>
      <w:r>
        <w:t>needs,</w:t>
      </w:r>
      <w:r>
        <w:rPr>
          <w:spacing w:val="-4"/>
        </w:rPr>
        <w:t xml:space="preserve"> </w:t>
      </w:r>
      <w:r>
        <w:t>and</w:t>
      </w:r>
      <w:r>
        <w:rPr>
          <w:spacing w:val="-3"/>
        </w:rPr>
        <w:t xml:space="preserve"> </w:t>
      </w:r>
      <w:r>
        <w:t>making</w:t>
      </w:r>
      <w:r>
        <w:rPr>
          <w:spacing w:val="-3"/>
        </w:rPr>
        <w:t xml:space="preserve"> </w:t>
      </w:r>
      <w:r>
        <w:t>the</w:t>
      </w:r>
      <w:r>
        <w:rPr>
          <w:spacing w:val="-2"/>
        </w:rPr>
        <w:t xml:space="preserve"> </w:t>
      </w:r>
      <w:r>
        <w:t>best match for each job. So, the goal is to select the most suitable person for each available job. The Job Booster Hub should make sure that the available youth are a good fit for what the employer needs.</w:t>
      </w:r>
    </w:p>
    <w:p w14:paraId="79DFDADD" w14:textId="77777777" w:rsidR="0055369E" w:rsidRDefault="0055369E" w:rsidP="0055369E">
      <w:pPr>
        <w:pStyle w:val="BodyText"/>
        <w:spacing w:line="259" w:lineRule="auto"/>
        <w:ind w:left="100" w:right="1448"/>
      </w:pPr>
      <w:r>
        <w:t>Job Booster will serve as an</w:t>
      </w:r>
      <w:r>
        <w:rPr>
          <w:spacing w:val="-2"/>
        </w:rPr>
        <w:t xml:space="preserve"> </w:t>
      </w:r>
      <w:r>
        <w:t>access point for employers to find well-qualified staff. Job Booster will also guide</w:t>
      </w:r>
      <w:r>
        <w:rPr>
          <w:spacing w:val="-2"/>
        </w:rPr>
        <w:t xml:space="preserve"> </w:t>
      </w:r>
      <w:r>
        <w:t>employers</w:t>
      </w:r>
      <w:r>
        <w:rPr>
          <w:spacing w:val="-2"/>
        </w:rPr>
        <w:t xml:space="preserve"> </w:t>
      </w:r>
      <w:r>
        <w:t>in</w:t>
      </w:r>
      <w:r>
        <w:rPr>
          <w:spacing w:val="-4"/>
        </w:rPr>
        <w:t xml:space="preserve"> </w:t>
      </w:r>
      <w:r>
        <w:t>setting</w:t>
      </w:r>
      <w:r>
        <w:rPr>
          <w:spacing w:val="-5"/>
        </w:rPr>
        <w:t xml:space="preserve"> </w:t>
      </w:r>
      <w:r>
        <w:t>realistic</w:t>
      </w:r>
      <w:r>
        <w:rPr>
          <w:spacing w:val="-2"/>
        </w:rPr>
        <w:t xml:space="preserve"> </w:t>
      </w:r>
      <w:r>
        <w:t>requirements</w:t>
      </w:r>
      <w:r>
        <w:rPr>
          <w:spacing w:val="-5"/>
        </w:rPr>
        <w:t xml:space="preserve"> </w:t>
      </w:r>
      <w:r>
        <w:t>for</w:t>
      </w:r>
      <w:r>
        <w:rPr>
          <w:spacing w:val="-5"/>
        </w:rPr>
        <w:t xml:space="preserve"> </w:t>
      </w:r>
      <w:r>
        <w:t>employees</w:t>
      </w:r>
      <w:r>
        <w:rPr>
          <w:spacing w:val="-1"/>
        </w:rPr>
        <w:t xml:space="preserve"> </w:t>
      </w:r>
      <w:r>
        <w:t>so</w:t>
      </w:r>
      <w:r>
        <w:rPr>
          <w:spacing w:val="-1"/>
        </w:rPr>
        <w:t xml:space="preserve"> </w:t>
      </w:r>
      <w:r>
        <w:t>that</w:t>
      </w:r>
      <w:r>
        <w:rPr>
          <w:spacing w:val="-2"/>
        </w:rPr>
        <w:t xml:space="preserve"> </w:t>
      </w:r>
      <w:r>
        <w:t>demand</w:t>
      </w:r>
      <w:r>
        <w:rPr>
          <w:spacing w:val="-5"/>
        </w:rPr>
        <w:t xml:space="preserve"> </w:t>
      </w:r>
      <w:r>
        <w:t>and</w:t>
      </w:r>
      <w:r>
        <w:rPr>
          <w:spacing w:val="-3"/>
        </w:rPr>
        <w:t xml:space="preserve"> </w:t>
      </w:r>
      <w:r>
        <w:t>supply</w:t>
      </w:r>
      <w:r>
        <w:rPr>
          <w:spacing w:val="-2"/>
        </w:rPr>
        <w:t xml:space="preserve"> </w:t>
      </w:r>
      <w:r>
        <w:t>are</w:t>
      </w:r>
      <w:r>
        <w:rPr>
          <w:spacing w:val="-2"/>
        </w:rPr>
        <w:t xml:space="preserve"> </w:t>
      </w:r>
      <w:r>
        <w:t>in</w:t>
      </w:r>
      <w:r>
        <w:rPr>
          <w:spacing w:val="-2"/>
        </w:rPr>
        <w:t xml:space="preserve"> </w:t>
      </w:r>
      <w:r>
        <w:t xml:space="preserve">good </w:t>
      </w:r>
      <w:r>
        <w:rPr>
          <w:spacing w:val="-2"/>
        </w:rPr>
        <w:t>alignment.</w:t>
      </w:r>
    </w:p>
    <w:p w14:paraId="1BDC5463" w14:textId="77777777" w:rsidR="0055369E" w:rsidRDefault="0055369E" w:rsidP="0055369E">
      <w:pPr>
        <w:pStyle w:val="BodyText"/>
        <w:spacing w:line="259" w:lineRule="auto"/>
        <w:ind w:left="100" w:right="1475"/>
      </w:pPr>
      <w:r>
        <w:t xml:space="preserve">This concept is created to remove the barriers that young people face in youth employment. Because </w:t>
      </w:r>
      <w:r>
        <w:lastRenderedPageBreak/>
        <w:t>the Job Booster concept is based on market demand, it takes advantage of available job opportunities. Additionally,</w:t>
      </w:r>
      <w:r>
        <w:rPr>
          <w:spacing w:val="-4"/>
        </w:rPr>
        <w:t xml:space="preserve"> </w:t>
      </w:r>
      <w:r>
        <w:t>the</w:t>
      </w:r>
      <w:r>
        <w:rPr>
          <w:spacing w:val="-2"/>
        </w:rPr>
        <w:t xml:space="preserve"> </w:t>
      </w:r>
      <w:r>
        <w:t>development</w:t>
      </w:r>
      <w:r>
        <w:rPr>
          <w:spacing w:val="-2"/>
        </w:rPr>
        <w:t xml:space="preserve"> </w:t>
      </w:r>
      <w:r>
        <w:t>of</w:t>
      </w:r>
      <w:r>
        <w:rPr>
          <w:spacing w:val="-5"/>
        </w:rPr>
        <w:t xml:space="preserve"> </w:t>
      </w:r>
      <w:r>
        <w:t>value</w:t>
      </w:r>
      <w:r>
        <w:rPr>
          <w:spacing w:val="-2"/>
        </w:rPr>
        <w:t xml:space="preserve"> </w:t>
      </w:r>
      <w:r>
        <w:t>chains</w:t>
      </w:r>
      <w:r>
        <w:rPr>
          <w:spacing w:val="-2"/>
        </w:rPr>
        <w:t xml:space="preserve"> </w:t>
      </w:r>
      <w:r>
        <w:t>can</w:t>
      </w:r>
      <w:r>
        <w:rPr>
          <w:spacing w:val="-3"/>
        </w:rPr>
        <w:t xml:space="preserve"> </w:t>
      </w:r>
      <w:r>
        <w:t>be</w:t>
      </w:r>
      <w:r>
        <w:rPr>
          <w:spacing w:val="-2"/>
        </w:rPr>
        <w:t xml:space="preserve"> </w:t>
      </w:r>
      <w:r>
        <w:t>stimulated</w:t>
      </w:r>
      <w:r>
        <w:rPr>
          <w:spacing w:val="-2"/>
        </w:rPr>
        <w:t xml:space="preserve"> </w:t>
      </w:r>
      <w:r>
        <w:t>through</w:t>
      </w:r>
      <w:r>
        <w:rPr>
          <w:spacing w:val="-3"/>
        </w:rPr>
        <w:t xml:space="preserve"> </w:t>
      </w:r>
      <w:r>
        <w:t>Job</w:t>
      </w:r>
      <w:r>
        <w:rPr>
          <w:spacing w:val="-3"/>
        </w:rPr>
        <w:t xml:space="preserve"> </w:t>
      </w:r>
      <w:r>
        <w:t>Booster,</w:t>
      </w:r>
      <w:r>
        <w:rPr>
          <w:spacing w:val="-4"/>
        </w:rPr>
        <w:t xml:space="preserve"> </w:t>
      </w:r>
      <w:r>
        <w:t>creating</w:t>
      </w:r>
      <w:r>
        <w:rPr>
          <w:spacing w:val="-6"/>
        </w:rPr>
        <w:t xml:space="preserve"> </w:t>
      </w:r>
      <w:r>
        <w:t>more</w:t>
      </w:r>
      <w:r>
        <w:rPr>
          <w:spacing w:val="-2"/>
        </w:rPr>
        <w:t xml:space="preserve"> </w:t>
      </w:r>
      <w:r>
        <w:t>job opportunities. For young people, there will be a facility where they can go to get a job. They will also have the opportunity to develop skills needed to qualify for a job. Due to its high success rate, Job Booster will increase the self-esteem of young people.</w:t>
      </w:r>
    </w:p>
    <w:p w14:paraId="6E9E166E" w14:textId="77777777" w:rsidR="0055369E" w:rsidRDefault="0055369E" w:rsidP="0055369E">
      <w:pPr>
        <w:pStyle w:val="BodyText"/>
        <w:spacing w:before="17"/>
      </w:pPr>
    </w:p>
    <w:p w14:paraId="41CF6A34" w14:textId="77777777" w:rsidR="0055369E" w:rsidRDefault="0055369E" w:rsidP="0055369E">
      <w:pPr>
        <w:pStyle w:val="BodyText"/>
        <w:spacing w:line="259" w:lineRule="auto"/>
        <w:ind w:left="100" w:right="1448"/>
      </w:pPr>
      <w:r>
        <w:t>By</w:t>
      </w:r>
      <w:r>
        <w:rPr>
          <w:spacing w:val="-1"/>
        </w:rPr>
        <w:t xml:space="preserve"> </w:t>
      </w:r>
      <w:r>
        <w:t>combining</w:t>
      </w:r>
      <w:r>
        <w:rPr>
          <w:spacing w:val="-3"/>
        </w:rPr>
        <w:t xml:space="preserve"> </w:t>
      </w:r>
      <w:r>
        <w:t>the</w:t>
      </w:r>
      <w:r>
        <w:rPr>
          <w:spacing w:val="-2"/>
        </w:rPr>
        <w:t xml:space="preserve"> </w:t>
      </w:r>
      <w:r>
        <w:t>strengths</w:t>
      </w:r>
      <w:r>
        <w:rPr>
          <w:spacing w:val="-5"/>
        </w:rPr>
        <w:t xml:space="preserve"> </w:t>
      </w:r>
      <w:r>
        <w:t>of</w:t>
      </w:r>
      <w:r>
        <w:rPr>
          <w:spacing w:val="-2"/>
        </w:rPr>
        <w:t xml:space="preserve"> </w:t>
      </w:r>
      <w:r>
        <w:t>participating</w:t>
      </w:r>
      <w:r>
        <w:rPr>
          <w:spacing w:val="-3"/>
        </w:rPr>
        <w:t xml:space="preserve"> </w:t>
      </w:r>
      <w:r>
        <w:t>organizations,</w:t>
      </w:r>
      <w:r>
        <w:rPr>
          <w:spacing w:val="-2"/>
        </w:rPr>
        <w:t xml:space="preserve"> </w:t>
      </w:r>
      <w:r>
        <w:t>this</w:t>
      </w:r>
      <w:r>
        <w:rPr>
          <w:spacing w:val="-5"/>
        </w:rPr>
        <w:t xml:space="preserve"> </w:t>
      </w:r>
      <w:r>
        <w:t>concept</w:t>
      </w:r>
      <w:r>
        <w:rPr>
          <w:spacing w:val="-2"/>
        </w:rPr>
        <w:t xml:space="preserve"> </w:t>
      </w:r>
      <w:r>
        <w:t>aims</w:t>
      </w:r>
      <w:r>
        <w:rPr>
          <w:spacing w:val="-5"/>
        </w:rPr>
        <w:t xml:space="preserve"> </w:t>
      </w:r>
      <w:r>
        <w:t>to</w:t>
      </w:r>
      <w:r>
        <w:rPr>
          <w:spacing w:val="-4"/>
        </w:rPr>
        <w:t xml:space="preserve"> </w:t>
      </w:r>
      <w:r>
        <w:t>effectively</w:t>
      </w:r>
      <w:r>
        <w:rPr>
          <w:spacing w:val="-4"/>
        </w:rPr>
        <w:t xml:space="preserve"> </w:t>
      </w:r>
      <w:r>
        <w:t>address</w:t>
      </w:r>
      <w:r>
        <w:rPr>
          <w:spacing w:val="-4"/>
        </w:rPr>
        <w:t xml:space="preserve"> </w:t>
      </w:r>
      <w:r>
        <w:t>youth employment, providing the youth of Bangladesh with access to dignified employment and the ability to enjoy the fullness of life.</w:t>
      </w:r>
    </w:p>
    <w:p w14:paraId="4D2A2AA0" w14:textId="77777777" w:rsidR="0055369E" w:rsidRDefault="0055369E" w:rsidP="0055369E">
      <w:pPr>
        <w:pStyle w:val="BodyText"/>
        <w:spacing w:line="259" w:lineRule="auto"/>
        <w:ind w:left="100" w:right="1448"/>
      </w:pPr>
    </w:p>
    <w:p w14:paraId="4BA02BEF" w14:textId="77777777" w:rsidR="0055369E" w:rsidRDefault="0055369E">
      <w:pPr>
        <w:pStyle w:val="BodyText"/>
        <w:spacing w:line="259" w:lineRule="auto"/>
        <w:ind w:left="100" w:right="1448"/>
      </w:pPr>
    </w:p>
    <w:sectPr w:rsidR="0055369E">
      <w:pgSz w:w="12240" w:h="15840"/>
      <w:pgMar w:top="1820" w:right="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D4FBC"/>
    <w:multiLevelType w:val="hybridMultilevel"/>
    <w:tmpl w:val="40E2792E"/>
    <w:lvl w:ilvl="0" w:tplc="211EEBB4">
      <w:start w:val="5"/>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CE5103"/>
    <w:multiLevelType w:val="hybridMultilevel"/>
    <w:tmpl w:val="70BC7D54"/>
    <w:lvl w:ilvl="0" w:tplc="756E57D8">
      <w:numFmt w:val="bullet"/>
      <w:lvlText w:val="-"/>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5472F980">
      <w:numFmt w:val="bullet"/>
      <w:lvlText w:val="•"/>
      <w:lvlJc w:val="left"/>
      <w:pPr>
        <w:ind w:left="1828" w:hanging="360"/>
      </w:pPr>
      <w:rPr>
        <w:rFonts w:hint="default"/>
        <w:lang w:val="en-US" w:eastAsia="en-US" w:bidi="ar-SA"/>
      </w:rPr>
    </w:lvl>
    <w:lvl w:ilvl="2" w:tplc="40D204CC">
      <w:numFmt w:val="bullet"/>
      <w:lvlText w:val="•"/>
      <w:lvlJc w:val="left"/>
      <w:pPr>
        <w:ind w:left="2836" w:hanging="360"/>
      </w:pPr>
      <w:rPr>
        <w:rFonts w:hint="default"/>
        <w:lang w:val="en-US" w:eastAsia="en-US" w:bidi="ar-SA"/>
      </w:rPr>
    </w:lvl>
    <w:lvl w:ilvl="3" w:tplc="59B0280A">
      <w:numFmt w:val="bullet"/>
      <w:lvlText w:val="•"/>
      <w:lvlJc w:val="left"/>
      <w:pPr>
        <w:ind w:left="3844" w:hanging="360"/>
      </w:pPr>
      <w:rPr>
        <w:rFonts w:hint="default"/>
        <w:lang w:val="en-US" w:eastAsia="en-US" w:bidi="ar-SA"/>
      </w:rPr>
    </w:lvl>
    <w:lvl w:ilvl="4" w:tplc="724E8608">
      <w:numFmt w:val="bullet"/>
      <w:lvlText w:val="•"/>
      <w:lvlJc w:val="left"/>
      <w:pPr>
        <w:ind w:left="4852" w:hanging="360"/>
      </w:pPr>
      <w:rPr>
        <w:rFonts w:hint="default"/>
        <w:lang w:val="en-US" w:eastAsia="en-US" w:bidi="ar-SA"/>
      </w:rPr>
    </w:lvl>
    <w:lvl w:ilvl="5" w:tplc="71E4B052">
      <w:numFmt w:val="bullet"/>
      <w:lvlText w:val="•"/>
      <w:lvlJc w:val="left"/>
      <w:pPr>
        <w:ind w:left="5860" w:hanging="360"/>
      </w:pPr>
      <w:rPr>
        <w:rFonts w:hint="default"/>
        <w:lang w:val="en-US" w:eastAsia="en-US" w:bidi="ar-SA"/>
      </w:rPr>
    </w:lvl>
    <w:lvl w:ilvl="6" w:tplc="D8AA7DFC">
      <w:numFmt w:val="bullet"/>
      <w:lvlText w:val="•"/>
      <w:lvlJc w:val="left"/>
      <w:pPr>
        <w:ind w:left="6868" w:hanging="360"/>
      </w:pPr>
      <w:rPr>
        <w:rFonts w:hint="default"/>
        <w:lang w:val="en-US" w:eastAsia="en-US" w:bidi="ar-SA"/>
      </w:rPr>
    </w:lvl>
    <w:lvl w:ilvl="7" w:tplc="A406F4F6">
      <w:numFmt w:val="bullet"/>
      <w:lvlText w:val="•"/>
      <w:lvlJc w:val="left"/>
      <w:pPr>
        <w:ind w:left="7876" w:hanging="360"/>
      </w:pPr>
      <w:rPr>
        <w:rFonts w:hint="default"/>
        <w:lang w:val="en-US" w:eastAsia="en-US" w:bidi="ar-SA"/>
      </w:rPr>
    </w:lvl>
    <w:lvl w:ilvl="8" w:tplc="4C386998">
      <w:numFmt w:val="bullet"/>
      <w:lvlText w:val="•"/>
      <w:lvlJc w:val="left"/>
      <w:pPr>
        <w:ind w:left="8884" w:hanging="360"/>
      </w:pPr>
      <w:rPr>
        <w:rFonts w:hint="default"/>
        <w:lang w:val="en-US" w:eastAsia="en-US" w:bidi="ar-SA"/>
      </w:rPr>
    </w:lvl>
  </w:abstractNum>
  <w:abstractNum w:abstractNumId="2" w15:restartNumberingAfterBreak="0">
    <w:nsid w:val="7AC9385F"/>
    <w:multiLevelType w:val="hybridMultilevel"/>
    <w:tmpl w:val="C0A638B0"/>
    <w:lvl w:ilvl="0" w:tplc="053E6090">
      <w:start w:val="1"/>
      <w:numFmt w:val="decimal"/>
      <w:lvlText w:val="%1."/>
      <w:lvlJc w:val="left"/>
      <w:pPr>
        <w:ind w:left="318" w:hanging="219"/>
        <w:jc w:val="left"/>
      </w:pPr>
      <w:rPr>
        <w:rFonts w:ascii="Calibri" w:eastAsia="Calibri" w:hAnsi="Calibri" w:cs="Calibri" w:hint="default"/>
        <w:b w:val="0"/>
        <w:bCs w:val="0"/>
        <w:i w:val="0"/>
        <w:iCs w:val="0"/>
        <w:spacing w:val="0"/>
        <w:w w:val="100"/>
        <w:sz w:val="22"/>
        <w:szCs w:val="22"/>
        <w:lang w:val="en-US" w:eastAsia="en-US" w:bidi="ar-SA"/>
      </w:rPr>
    </w:lvl>
    <w:lvl w:ilvl="1" w:tplc="0FBCDD7E">
      <w:numFmt w:val="bullet"/>
      <w:lvlText w:val="-"/>
      <w:lvlJc w:val="left"/>
      <w:pPr>
        <w:ind w:left="820" w:hanging="360"/>
      </w:pPr>
      <w:rPr>
        <w:rFonts w:ascii="Calibri" w:eastAsia="Calibri" w:hAnsi="Calibri" w:cs="Calibri" w:hint="default"/>
        <w:spacing w:val="0"/>
        <w:w w:val="100"/>
        <w:lang w:val="en-US" w:eastAsia="en-US" w:bidi="ar-SA"/>
      </w:rPr>
    </w:lvl>
    <w:lvl w:ilvl="2" w:tplc="B44AF296">
      <w:numFmt w:val="bullet"/>
      <w:lvlText w:val="•"/>
      <w:lvlJc w:val="left"/>
      <w:pPr>
        <w:ind w:left="1940" w:hanging="360"/>
      </w:pPr>
      <w:rPr>
        <w:rFonts w:hint="default"/>
        <w:lang w:val="en-US" w:eastAsia="en-US" w:bidi="ar-SA"/>
      </w:rPr>
    </w:lvl>
    <w:lvl w:ilvl="3" w:tplc="12467622">
      <w:numFmt w:val="bullet"/>
      <w:lvlText w:val="•"/>
      <w:lvlJc w:val="left"/>
      <w:pPr>
        <w:ind w:left="3060" w:hanging="360"/>
      </w:pPr>
      <w:rPr>
        <w:rFonts w:hint="default"/>
        <w:lang w:val="en-US" w:eastAsia="en-US" w:bidi="ar-SA"/>
      </w:rPr>
    </w:lvl>
    <w:lvl w:ilvl="4" w:tplc="9B24268A">
      <w:numFmt w:val="bullet"/>
      <w:lvlText w:val="•"/>
      <w:lvlJc w:val="left"/>
      <w:pPr>
        <w:ind w:left="4180" w:hanging="360"/>
      </w:pPr>
      <w:rPr>
        <w:rFonts w:hint="default"/>
        <w:lang w:val="en-US" w:eastAsia="en-US" w:bidi="ar-SA"/>
      </w:rPr>
    </w:lvl>
    <w:lvl w:ilvl="5" w:tplc="D6EEEB14">
      <w:numFmt w:val="bullet"/>
      <w:lvlText w:val="•"/>
      <w:lvlJc w:val="left"/>
      <w:pPr>
        <w:ind w:left="5300" w:hanging="360"/>
      </w:pPr>
      <w:rPr>
        <w:rFonts w:hint="default"/>
        <w:lang w:val="en-US" w:eastAsia="en-US" w:bidi="ar-SA"/>
      </w:rPr>
    </w:lvl>
    <w:lvl w:ilvl="6" w:tplc="1BE43CB0">
      <w:numFmt w:val="bullet"/>
      <w:lvlText w:val="•"/>
      <w:lvlJc w:val="left"/>
      <w:pPr>
        <w:ind w:left="6420" w:hanging="360"/>
      </w:pPr>
      <w:rPr>
        <w:rFonts w:hint="default"/>
        <w:lang w:val="en-US" w:eastAsia="en-US" w:bidi="ar-SA"/>
      </w:rPr>
    </w:lvl>
    <w:lvl w:ilvl="7" w:tplc="ADA071B8">
      <w:numFmt w:val="bullet"/>
      <w:lvlText w:val="•"/>
      <w:lvlJc w:val="left"/>
      <w:pPr>
        <w:ind w:left="7540" w:hanging="360"/>
      </w:pPr>
      <w:rPr>
        <w:rFonts w:hint="default"/>
        <w:lang w:val="en-US" w:eastAsia="en-US" w:bidi="ar-SA"/>
      </w:rPr>
    </w:lvl>
    <w:lvl w:ilvl="8" w:tplc="19A65D76">
      <w:numFmt w:val="bullet"/>
      <w:lvlText w:val="•"/>
      <w:lvlJc w:val="left"/>
      <w:pPr>
        <w:ind w:left="8660" w:hanging="360"/>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E166D"/>
    <w:rsid w:val="0005734E"/>
    <w:rsid w:val="0009442B"/>
    <w:rsid w:val="000D4A5A"/>
    <w:rsid w:val="001278F2"/>
    <w:rsid w:val="00151B99"/>
    <w:rsid w:val="00184618"/>
    <w:rsid w:val="002400D6"/>
    <w:rsid w:val="0026568A"/>
    <w:rsid w:val="002A5148"/>
    <w:rsid w:val="002D07C4"/>
    <w:rsid w:val="002D2005"/>
    <w:rsid w:val="00372992"/>
    <w:rsid w:val="003A74E3"/>
    <w:rsid w:val="003C1081"/>
    <w:rsid w:val="004726C9"/>
    <w:rsid w:val="00490865"/>
    <w:rsid w:val="004E5B41"/>
    <w:rsid w:val="004F78D2"/>
    <w:rsid w:val="0055369E"/>
    <w:rsid w:val="00556F67"/>
    <w:rsid w:val="005C2E8E"/>
    <w:rsid w:val="00627118"/>
    <w:rsid w:val="006D1B9B"/>
    <w:rsid w:val="0075479E"/>
    <w:rsid w:val="00760891"/>
    <w:rsid w:val="0085345B"/>
    <w:rsid w:val="0085459C"/>
    <w:rsid w:val="008E166D"/>
    <w:rsid w:val="009A5BA5"/>
    <w:rsid w:val="009B1C2D"/>
    <w:rsid w:val="009D31BC"/>
    <w:rsid w:val="00A216F9"/>
    <w:rsid w:val="00B217C6"/>
    <w:rsid w:val="00B45DA6"/>
    <w:rsid w:val="00BE2FBD"/>
    <w:rsid w:val="00C501CD"/>
    <w:rsid w:val="00C6721A"/>
    <w:rsid w:val="00CA0034"/>
    <w:rsid w:val="00CD3336"/>
    <w:rsid w:val="00CE5C81"/>
    <w:rsid w:val="00D823E2"/>
    <w:rsid w:val="00DD48C3"/>
    <w:rsid w:val="00E35C75"/>
    <w:rsid w:val="00F11973"/>
    <w:rsid w:val="00FC1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DDDFA"/>
  <w15:docId w15:val="{CFF39D74-A11A-40FC-BA75-2B212AD34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table" w:styleId="TableGrid">
    <w:name w:val="Table Grid"/>
    <w:basedOn w:val="TableNormal"/>
    <w:uiPriority w:val="39"/>
    <w:rsid w:val="00265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B4CDF6-C764-4AC8-A789-1B34B0ECE789}" type="doc">
      <dgm:prSet loTypeId="urn:microsoft.com/office/officeart/2011/layout/HexagonRadial" loCatId="officeonline" qsTypeId="urn:microsoft.com/office/officeart/2005/8/quickstyle/simple1" qsCatId="simple" csTypeId="urn:microsoft.com/office/officeart/2005/8/colors/accent1_2" csCatId="accent1" phldr="1"/>
      <dgm:spPr/>
      <dgm:t>
        <a:bodyPr/>
        <a:lstStyle/>
        <a:p>
          <a:endParaRPr lang="en-US"/>
        </a:p>
      </dgm:t>
    </dgm:pt>
    <dgm:pt modelId="{6D01A1F2-283A-4587-9A16-122628BF4802}">
      <dgm:prSet phldrT="[Text]" custT="1"/>
      <dgm:spPr/>
      <dgm:t>
        <a:bodyPr/>
        <a:lstStyle/>
        <a:p>
          <a:r>
            <a:rPr lang="en-US" sz="2400"/>
            <a:t>HUB</a:t>
          </a:r>
        </a:p>
      </dgm:t>
    </dgm:pt>
    <dgm:pt modelId="{8B791B8C-BCA9-4678-B798-18F5B1C8A9CA}" type="parTrans" cxnId="{4E71F195-343F-4609-9670-24666939C2E8}">
      <dgm:prSet/>
      <dgm:spPr/>
      <dgm:t>
        <a:bodyPr/>
        <a:lstStyle/>
        <a:p>
          <a:endParaRPr lang="en-US"/>
        </a:p>
      </dgm:t>
    </dgm:pt>
    <dgm:pt modelId="{9854A793-2D48-4BEF-A33E-B1CCEB97FDEB}" type="sibTrans" cxnId="{4E71F195-343F-4609-9670-24666939C2E8}">
      <dgm:prSet/>
      <dgm:spPr/>
      <dgm:t>
        <a:bodyPr/>
        <a:lstStyle/>
        <a:p>
          <a:endParaRPr lang="en-US"/>
        </a:p>
      </dgm:t>
    </dgm:pt>
    <dgm:pt modelId="{6333AC6D-5E88-4B56-BB87-02FACACA41B5}">
      <dgm:prSet phldrT="[Text]" custT="1"/>
      <dgm:spPr/>
      <dgm:t>
        <a:bodyPr/>
        <a:lstStyle/>
        <a:p>
          <a:r>
            <a:rPr lang="en-US" sz="1200" b="1"/>
            <a:t>Training </a:t>
          </a:r>
        </a:p>
        <a:p>
          <a:r>
            <a:rPr lang="en-US" sz="1000" b="1"/>
            <a:t> B</a:t>
          </a:r>
          <a:r>
            <a:rPr lang="en-US" sz="1000"/>
            <a:t>asic computer skill, RPL, communication &amp; language, common HR practices and expected behaviour, CV preparation &amp; facing interview, </a:t>
          </a:r>
        </a:p>
      </dgm:t>
    </dgm:pt>
    <dgm:pt modelId="{F1BBC222-9DEB-447D-B135-311AEF93E098}" type="parTrans" cxnId="{01BC0B43-5C9E-4F6E-8EB3-D5520535CE00}">
      <dgm:prSet/>
      <dgm:spPr/>
      <dgm:t>
        <a:bodyPr/>
        <a:lstStyle/>
        <a:p>
          <a:endParaRPr lang="en-US"/>
        </a:p>
      </dgm:t>
    </dgm:pt>
    <dgm:pt modelId="{FF2804D4-484F-4854-89CD-D321028806F5}" type="sibTrans" cxnId="{01BC0B43-5C9E-4F6E-8EB3-D5520535CE00}">
      <dgm:prSet/>
      <dgm:spPr/>
      <dgm:t>
        <a:bodyPr/>
        <a:lstStyle/>
        <a:p>
          <a:endParaRPr lang="en-US"/>
        </a:p>
      </dgm:t>
    </dgm:pt>
    <dgm:pt modelId="{6B54670A-67CD-4DC9-B4BB-58714AE32E74}">
      <dgm:prSet phldrT="[Text]" custT="1"/>
      <dgm:spPr/>
      <dgm:t>
        <a:bodyPr/>
        <a:lstStyle/>
        <a:p>
          <a:r>
            <a:rPr lang="en-US" sz="1200" b="1"/>
            <a:t>Data</a:t>
          </a:r>
          <a:r>
            <a:rPr lang="en-US" sz="1000"/>
            <a:t> preservation and research</a:t>
          </a:r>
        </a:p>
      </dgm:t>
    </dgm:pt>
    <dgm:pt modelId="{8C1E5674-8E33-4A98-92F2-2FB726396B62}" type="parTrans" cxnId="{0DCC380A-1C83-4481-94E5-07D854A51250}">
      <dgm:prSet/>
      <dgm:spPr/>
      <dgm:t>
        <a:bodyPr/>
        <a:lstStyle/>
        <a:p>
          <a:endParaRPr lang="en-US"/>
        </a:p>
      </dgm:t>
    </dgm:pt>
    <dgm:pt modelId="{A9C06342-FC2E-405B-91EE-D70861118F80}" type="sibTrans" cxnId="{0DCC380A-1C83-4481-94E5-07D854A51250}">
      <dgm:prSet/>
      <dgm:spPr/>
      <dgm:t>
        <a:bodyPr/>
        <a:lstStyle/>
        <a:p>
          <a:endParaRPr lang="en-US"/>
        </a:p>
      </dgm:t>
    </dgm:pt>
    <dgm:pt modelId="{36AB897B-CAFA-435F-8EA8-01F0C14ABFDD}">
      <dgm:prSet phldrT="[Text]" custT="1"/>
      <dgm:spPr/>
      <dgm:t>
        <a:bodyPr/>
        <a:lstStyle/>
        <a:p>
          <a:r>
            <a:rPr lang="en-US" sz="1200" b="1"/>
            <a:t>Coordination</a:t>
          </a:r>
          <a:r>
            <a:rPr lang="en-US" sz="1000"/>
            <a:t> between members, youths,  youth forums, community learders, Companies</a:t>
          </a:r>
        </a:p>
        <a:p>
          <a:r>
            <a:rPr lang="en-US" sz="1000"/>
            <a:t>, and Govt officials</a:t>
          </a:r>
        </a:p>
      </dgm:t>
    </dgm:pt>
    <dgm:pt modelId="{0B00AE16-587F-45A0-9E36-86B847F0AE89}" type="parTrans" cxnId="{0C8EDD18-D49C-4615-9AA0-3F61ECEA5EC6}">
      <dgm:prSet/>
      <dgm:spPr/>
      <dgm:t>
        <a:bodyPr/>
        <a:lstStyle/>
        <a:p>
          <a:endParaRPr lang="en-US"/>
        </a:p>
      </dgm:t>
    </dgm:pt>
    <dgm:pt modelId="{108A3735-19D1-43A1-8F47-12B11401E03C}" type="sibTrans" cxnId="{0C8EDD18-D49C-4615-9AA0-3F61ECEA5EC6}">
      <dgm:prSet/>
      <dgm:spPr/>
      <dgm:t>
        <a:bodyPr/>
        <a:lstStyle/>
        <a:p>
          <a:endParaRPr lang="en-US"/>
        </a:p>
      </dgm:t>
    </dgm:pt>
    <dgm:pt modelId="{490D1DE6-16D9-4145-A182-BE0B6D094D1D}">
      <dgm:prSet phldrT="[Text]" custT="1"/>
      <dgm:spPr/>
      <dgm:t>
        <a:bodyPr/>
        <a:lstStyle/>
        <a:p>
          <a:r>
            <a:rPr lang="en-US" sz="1100" b="1"/>
            <a:t>Activities of Enterprise:</a:t>
          </a:r>
          <a:r>
            <a:rPr lang="en-US" sz="1000" b="1"/>
            <a:t>  Linkage to</a:t>
          </a:r>
          <a:r>
            <a:rPr lang="en-US" sz="1000"/>
            <a:t> demand, Lobbying with Companies for deegnified job, Demand researc</a:t>
          </a:r>
          <a:r>
            <a:rPr lang="en-US" sz="800"/>
            <a:t>h.  </a:t>
          </a:r>
        </a:p>
      </dgm:t>
    </dgm:pt>
    <dgm:pt modelId="{A883DA79-E39B-4927-9581-00F1DF4D77ED}" type="parTrans" cxnId="{03CEB6CA-08EE-4E54-B370-9736181EAA82}">
      <dgm:prSet/>
      <dgm:spPr/>
      <dgm:t>
        <a:bodyPr/>
        <a:lstStyle/>
        <a:p>
          <a:endParaRPr lang="en-US"/>
        </a:p>
      </dgm:t>
    </dgm:pt>
    <dgm:pt modelId="{0D36DDD0-5358-421A-AD74-D2C843B63678}" type="sibTrans" cxnId="{03CEB6CA-08EE-4E54-B370-9736181EAA82}">
      <dgm:prSet/>
      <dgm:spPr/>
      <dgm:t>
        <a:bodyPr/>
        <a:lstStyle/>
        <a:p>
          <a:endParaRPr lang="en-US"/>
        </a:p>
      </dgm:t>
    </dgm:pt>
    <dgm:pt modelId="{767EBF98-4D34-474F-A855-399F943B91BB}">
      <dgm:prSet phldrT="[Text]" phldr="1"/>
      <dgm:spPr/>
      <dgm:t>
        <a:bodyPr/>
        <a:lstStyle/>
        <a:p>
          <a:endParaRPr lang="en-US"/>
        </a:p>
      </dgm:t>
    </dgm:pt>
    <dgm:pt modelId="{1436FA69-6904-47D9-9D67-B5C2892D8AA0}" type="parTrans" cxnId="{398D2CE9-2826-41E3-86E9-F854E46544D2}">
      <dgm:prSet/>
      <dgm:spPr/>
      <dgm:t>
        <a:bodyPr/>
        <a:lstStyle/>
        <a:p>
          <a:endParaRPr lang="en-US"/>
        </a:p>
      </dgm:t>
    </dgm:pt>
    <dgm:pt modelId="{34BEF6FD-ED16-47C0-91F2-B87A1FA83CCA}" type="sibTrans" cxnId="{398D2CE9-2826-41E3-86E9-F854E46544D2}">
      <dgm:prSet/>
      <dgm:spPr/>
      <dgm:t>
        <a:bodyPr/>
        <a:lstStyle/>
        <a:p>
          <a:endParaRPr lang="en-US"/>
        </a:p>
      </dgm:t>
    </dgm:pt>
    <dgm:pt modelId="{ADF335F2-A9BA-4C54-B0A6-AEDC2D5E1707}">
      <dgm:prSet phldrT="[Text]" custT="1"/>
      <dgm:spPr/>
      <dgm:t>
        <a:bodyPr/>
        <a:lstStyle/>
        <a:p>
          <a:r>
            <a:rPr lang="en-US" sz="1200" b="1"/>
            <a:t>Linkage</a:t>
          </a:r>
          <a:r>
            <a:rPr lang="en-US" sz="1000"/>
            <a:t>  between demand, training institutes, MFI</a:t>
          </a:r>
        </a:p>
      </dgm:t>
    </dgm:pt>
    <dgm:pt modelId="{23121A39-4FF9-4921-812D-1F628D514F5F}" type="parTrans" cxnId="{BAA6F4EB-EDCF-46CE-B514-8ED9AA23FD54}">
      <dgm:prSet/>
      <dgm:spPr/>
      <dgm:t>
        <a:bodyPr/>
        <a:lstStyle/>
        <a:p>
          <a:endParaRPr lang="en-US"/>
        </a:p>
      </dgm:t>
    </dgm:pt>
    <dgm:pt modelId="{DA7BB603-F078-401D-9BF2-798F8F18AC1F}" type="sibTrans" cxnId="{BAA6F4EB-EDCF-46CE-B514-8ED9AA23FD54}">
      <dgm:prSet/>
      <dgm:spPr/>
      <dgm:t>
        <a:bodyPr/>
        <a:lstStyle/>
        <a:p>
          <a:endParaRPr lang="en-US"/>
        </a:p>
      </dgm:t>
    </dgm:pt>
    <dgm:pt modelId="{81D890D4-7430-436F-9924-2ABB37C7D5CD}">
      <dgm:prSet phldrT="[Text]" custT="1"/>
      <dgm:spPr/>
      <dgm:t>
        <a:bodyPr/>
        <a:lstStyle/>
        <a:p>
          <a:r>
            <a:rPr lang="en-US" sz="1200" b="1"/>
            <a:t>Lobbing </a:t>
          </a:r>
          <a:r>
            <a:rPr lang="en-US" sz="1000" b="0"/>
            <a:t>with Family, community, and local leaders and government </a:t>
          </a:r>
          <a:endParaRPr lang="en-US" sz="1000"/>
        </a:p>
      </dgm:t>
    </dgm:pt>
    <dgm:pt modelId="{4FCC11BA-BAB9-42B0-9D5F-94542FF2908F}" type="sibTrans" cxnId="{8FAB5A71-AF26-4C5C-82DC-202A34CB6109}">
      <dgm:prSet/>
      <dgm:spPr/>
      <dgm:t>
        <a:bodyPr/>
        <a:lstStyle/>
        <a:p>
          <a:endParaRPr lang="en-US"/>
        </a:p>
      </dgm:t>
    </dgm:pt>
    <dgm:pt modelId="{6042C0A0-DD49-4BF0-A9EA-98C748EA3D7A}" type="parTrans" cxnId="{8FAB5A71-AF26-4C5C-82DC-202A34CB6109}">
      <dgm:prSet/>
      <dgm:spPr/>
      <dgm:t>
        <a:bodyPr/>
        <a:lstStyle/>
        <a:p>
          <a:endParaRPr lang="en-US"/>
        </a:p>
      </dgm:t>
    </dgm:pt>
    <dgm:pt modelId="{8EB837A1-7443-4505-BDD7-FB1A546480FF}" type="pres">
      <dgm:prSet presAssocID="{05B4CDF6-C764-4AC8-A789-1B34B0ECE789}" presName="Name0" presStyleCnt="0">
        <dgm:presLayoutVars>
          <dgm:chMax val="1"/>
          <dgm:chPref val="1"/>
          <dgm:dir/>
          <dgm:animOne val="branch"/>
          <dgm:animLvl val="lvl"/>
        </dgm:presLayoutVars>
      </dgm:prSet>
      <dgm:spPr/>
    </dgm:pt>
    <dgm:pt modelId="{3A213EDA-B18F-4C9B-9BE4-D936B81E026B}" type="pres">
      <dgm:prSet presAssocID="{6D01A1F2-283A-4587-9A16-122628BF4802}" presName="Parent" presStyleLbl="node0" presStyleIdx="0" presStyleCnt="1">
        <dgm:presLayoutVars>
          <dgm:chMax val="6"/>
          <dgm:chPref val="6"/>
        </dgm:presLayoutVars>
      </dgm:prSet>
      <dgm:spPr/>
    </dgm:pt>
    <dgm:pt modelId="{6A89F32E-A89A-4813-8759-27C07B36577E}" type="pres">
      <dgm:prSet presAssocID="{6333AC6D-5E88-4B56-BB87-02FACACA41B5}" presName="Accent1" presStyleCnt="0"/>
      <dgm:spPr/>
    </dgm:pt>
    <dgm:pt modelId="{F6A82C4E-74D3-43ED-99FA-366FAED74591}" type="pres">
      <dgm:prSet presAssocID="{6333AC6D-5E88-4B56-BB87-02FACACA41B5}" presName="Accent" presStyleLbl="bgShp" presStyleIdx="0" presStyleCnt="6"/>
      <dgm:spPr/>
    </dgm:pt>
    <dgm:pt modelId="{2BD89CB5-9A58-4BCD-86B5-78040A5A1BC5}" type="pres">
      <dgm:prSet presAssocID="{6333AC6D-5E88-4B56-BB87-02FACACA41B5}" presName="Child1" presStyleLbl="node1" presStyleIdx="0" presStyleCnt="6">
        <dgm:presLayoutVars>
          <dgm:chMax val="0"/>
          <dgm:chPref val="0"/>
          <dgm:bulletEnabled val="1"/>
        </dgm:presLayoutVars>
      </dgm:prSet>
      <dgm:spPr/>
    </dgm:pt>
    <dgm:pt modelId="{9E1F0FBC-41E3-4C99-A7D8-6C0423B9ACBE}" type="pres">
      <dgm:prSet presAssocID="{81D890D4-7430-436F-9924-2ABB37C7D5CD}" presName="Accent2" presStyleCnt="0"/>
      <dgm:spPr/>
    </dgm:pt>
    <dgm:pt modelId="{A8934E3C-B803-4FC3-B398-77BD198DF279}" type="pres">
      <dgm:prSet presAssocID="{81D890D4-7430-436F-9924-2ABB37C7D5CD}" presName="Accent" presStyleLbl="bgShp" presStyleIdx="1" presStyleCnt="6"/>
      <dgm:spPr/>
    </dgm:pt>
    <dgm:pt modelId="{2DF29706-8E5C-4619-B8E3-DEBF263E8F71}" type="pres">
      <dgm:prSet presAssocID="{81D890D4-7430-436F-9924-2ABB37C7D5CD}" presName="Child2" presStyleLbl="node1" presStyleIdx="1" presStyleCnt="6">
        <dgm:presLayoutVars>
          <dgm:chMax val="0"/>
          <dgm:chPref val="0"/>
          <dgm:bulletEnabled val="1"/>
        </dgm:presLayoutVars>
      </dgm:prSet>
      <dgm:spPr/>
    </dgm:pt>
    <dgm:pt modelId="{5C61FD26-AC5B-49CF-BD52-0C00CF1048A2}" type="pres">
      <dgm:prSet presAssocID="{ADF335F2-A9BA-4C54-B0A6-AEDC2D5E1707}" presName="Accent3" presStyleCnt="0"/>
      <dgm:spPr/>
    </dgm:pt>
    <dgm:pt modelId="{1A85E69D-5B60-4870-A408-3EF166B3FD73}" type="pres">
      <dgm:prSet presAssocID="{ADF335F2-A9BA-4C54-B0A6-AEDC2D5E1707}" presName="Accent" presStyleLbl="bgShp" presStyleIdx="2" presStyleCnt="6"/>
      <dgm:spPr/>
    </dgm:pt>
    <dgm:pt modelId="{52704C78-DB66-4BBB-A36A-FF2D0769161D}" type="pres">
      <dgm:prSet presAssocID="{ADF335F2-A9BA-4C54-B0A6-AEDC2D5E1707}" presName="Child3" presStyleLbl="node1" presStyleIdx="2" presStyleCnt="6">
        <dgm:presLayoutVars>
          <dgm:chMax val="0"/>
          <dgm:chPref val="0"/>
          <dgm:bulletEnabled val="1"/>
        </dgm:presLayoutVars>
      </dgm:prSet>
      <dgm:spPr/>
    </dgm:pt>
    <dgm:pt modelId="{9BACECD1-0DBE-45F7-AE83-86B252E4BA6A}" type="pres">
      <dgm:prSet presAssocID="{6B54670A-67CD-4DC9-B4BB-58714AE32E74}" presName="Accent4" presStyleCnt="0"/>
      <dgm:spPr/>
    </dgm:pt>
    <dgm:pt modelId="{9C3519D4-E19A-4501-8A42-647A5E3A87B8}" type="pres">
      <dgm:prSet presAssocID="{6B54670A-67CD-4DC9-B4BB-58714AE32E74}" presName="Accent" presStyleLbl="bgShp" presStyleIdx="3" presStyleCnt="6"/>
      <dgm:spPr/>
    </dgm:pt>
    <dgm:pt modelId="{571E40AD-784F-44BC-9973-7128BC5ADFEB}" type="pres">
      <dgm:prSet presAssocID="{6B54670A-67CD-4DC9-B4BB-58714AE32E74}" presName="Child4" presStyleLbl="node1" presStyleIdx="3" presStyleCnt="6">
        <dgm:presLayoutVars>
          <dgm:chMax val="0"/>
          <dgm:chPref val="0"/>
          <dgm:bulletEnabled val="1"/>
        </dgm:presLayoutVars>
      </dgm:prSet>
      <dgm:spPr/>
    </dgm:pt>
    <dgm:pt modelId="{BDED2852-C6E2-4754-91E3-CB107553E33C}" type="pres">
      <dgm:prSet presAssocID="{36AB897B-CAFA-435F-8EA8-01F0C14ABFDD}" presName="Accent5" presStyleCnt="0"/>
      <dgm:spPr/>
    </dgm:pt>
    <dgm:pt modelId="{FC595DCB-3D92-4DCB-A97B-BB5CCC2F2EF1}" type="pres">
      <dgm:prSet presAssocID="{36AB897B-CAFA-435F-8EA8-01F0C14ABFDD}" presName="Accent" presStyleLbl="bgShp" presStyleIdx="4" presStyleCnt="6"/>
      <dgm:spPr/>
    </dgm:pt>
    <dgm:pt modelId="{89FA169E-CC76-45B1-B0B1-56ED363E54CE}" type="pres">
      <dgm:prSet presAssocID="{36AB897B-CAFA-435F-8EA8-01F0C14ABFDD}" presName="Child5" presStyleLbl="node1" presStyleIdx="4" presStyleCnt="6">
        <dgm:presLayoutVars>
          <dgm:chMax val="0"/>
          <dgm:chPref val="0"/>
          <dgm:bulletEnabled val="1"/>
        </dgm:presLayoutVars>
      </dgm:prSet>
      <dgm:spPr/>
    </dgm:pt>
    <dgm:pt modelId="{01D515E3-AAFF-4EDE-9702-E0001CE79621}" type="pres">
      <dgm:prSet presAssocID="{490D1DE6-16D9-4145-A182-BE0B6D094D1D}" presName="Accent6" presStyleCnt="0"/>
      <dgm:spPr/>
    </dgm:pt>
    <dgm:pt modelId="{05102CB9-E49A-46CF-82B0-66966CAA9AED}" type="pres">
      <dgm:prSet presAssocID="{490D1DE6-16D9-4145-A182-BE0B6D094D1D}" presName="Accent" presStyleLbl="bgShp" presStyleIdx="5" presStyleCnt="6"/>
      <dgm:spPr/>
    </dgm:pt>
    <dgm:pt modelId="{D64C855C-BB1A-475D-900E-AD7955CE58F6}" type="pres">
      <dgm:prSet presAssocID="{490D1DE6-16D9-4145-A182-BE0B6D094D1D}" presName="Child6" presStyleLbl="node1" presStyleIdx="5" presStyleCnt="6">
        <dgm:presLayoutVars>
          <dgm:chMax val="0"/>
          <dgm:chPref val="0"/>
          <dgm:bulletEnabled val="1"/>
        </dgm:presLayoutVars>
      </dgm:prSet>
      <dgm:spPr/>
    </dgm:pt>
  </dgm:ptLst>
  <dgm:cxnLst>
    <dgm:cxn modelId="{0DCC380A-1C83-4481-94E5-07D854A51250}" srcId="{6D01A1F2-283A-4587-9A16-122628BF4802}" destId="{6B54670A-67CD-4DC9-B4BB-58714AE32E74}" srcOrd="3" destOrd="0" parTransId="{8C1E5674-8E33-4A98-92F2-2FB726396B62}" sibTransId="{A9C06342-FC2E-405B-91EE-D70861118F80}"/>
    <dgm:cxn modelId="{035C6510-00FE-40C1-BB03-74DDA2585E95}" type="presOf" srcId="{36AB897B-CAFA-435F-8EA8-01F0C14ABFDD}" destId="{89FA169E-CC76-45B1-B0B1-56ED363E54CE}" srcOrd="0" destOrd="0" presId="urn:microsoft.com/office/officeart/2011/layout/HexagonRadial"/>
    <dgm:cxn modelId="{0C8EDD18-D49C-4615-9AA0-3F61ECEA5EC6}" srcId="{6D01A1F2-283A-4587-9A16-122628BF4802}" destId="{36AB897B-CAFA-435F-8EA8-01F0C14ABFDD}" srcOrd="4" destOrd="0" parTransId="{0B00AE16-587F-45A0-9E36-86B847F0AE89}" sibTransId="{108A3735-19D1-43A1-8F47-12B11401E03C}"/>
    <dgm:cxn modelId="{F1CF231D-5C0E-4A82-8841-F59BB35D1E31}" type="presOf" srcId="{6D01A1F2-283A-4587-9A16-122628BF4802}" destId="{3A213EDA-B18F-4C9B-9BE4-D936B81E026B}" srcOrd="0" destOrd="0" presId="urn:microsoft.com/office/officeart/2011/layout/HexagonRadial"/>
    <dgm:cxn modelId="{04EC3A32-B45B-4512-801A-FB112FA36AE8}" type="presOf" srcId="{81D890D4-7430-436F-9924-2ABB37C7D5CD}" destId="{2DF29706-8E5C-4619-B8E3-DEBF263E8F71}" srcOrd="0" destOrd="0" presId="urn:microsoft.com/office/officeart/2011/layout/HexagonRadial"/>
    <dgm:cxn modelId="{C1FF8A36-82A4-4E5E-BA73-973A9ACCF9A1}" type="presOf" srcId="{490D1DE6-16D9-4145-A182-BE0B6D094D1D}" destId="{D64C855C-BB1A-475D-900E-AD7955CE58F6}" srcOrd="0" destOrd="0" presId="urn:microsoft.com/office/officeart/2011/layout/HexagonRadial"/>
    <dgm:cxn modelId="{AA5FE139-3E19-499E-8017-B73BFBFCC958}" type="presOf" srcId="{05B4CDF6-C764-4AC8-A789-1B34B0ECE789}" destId="{8EB837A1-7443-4505-BDD7-FB1A546480FF}" srcOrd="0" destOrd="0" presId="urn:microsoft.com/office/officeart/2011/layout/HexagonRadial"/>
    <dgm:cxn modelId="{01BC0B43-5C9E-4F6E-8EB3-D5520535CE00}" srcId="{6D01A1F2-283A-4587-9A16-122628BF4802}" destId="{6333AC6D-5E88-4B56-BB87-02FACACA41B5}" srcOrd="0" destOrd="0" parTransId="{F1BBC222-9DEB-447D-B135-311AEF93E098}" sibTransId="{FF2804D4-484F-4854-89CD-D321028806F5}"/>
    <dgm:cxn modelId="{8810DA4D-5B0E-4091-B959-DF1FF5B3EEA0}" type="presOf" srcId="{ADF335F2-A9BA-4C54-B0A6-AEDC2D5E1707}" destId="{52704C78-DB66-4BBB-A36A-FF2D0769161D}" srcOrd="0" destOrd="0" presId="urn:microsoft.com/office/officeart/2011/layout/HexagonRadial"/>
    <dgm:cxn modelId="{8FAB5A71-AF26-4C5C-82DC-202A34CB6109}" srcId="{6D01A1F2-283A-4587-9A16-122628BF4802}" destId="{81D890D4-7430-436F-9924-2ABB37C7D5CD}" srcOrd="1" destOrd="0" parTransId="{6042C0A0-DD49-4BF0-A9EA-98C748EA3D7A}" sibTransId="{4FCC11BA-BAB9-42B0-9D5F-94542FF2908F}"/>
    <dgm:cxn modelId="{4E71F195-343F-4609-9670-24666939C2E8}" srcId="{05B4CDF6-C764-4AC8-A789-1B34B0ECE789}" destId="{6D01A1F2-283A-4587-9A16-122628BF4802}" srcOrd="0" destOrd="0" parTransId="{8B791B8C-BCA9-4678-B798-18F5B1C8A9CA}" sibTransId="{9854A793-2D48-4BEF-A33E-B1CCEB97FDEB}"/>
    <dgm:cxn modelId="{9D6D279F-B651-4ACE-A9DB-9647DB308AA3}" type="presOf" srcId="{6B54670A-67CD-4DC9-B4BB-58714AE32E74}" destId="{571E40AD-784F-44BC-9973-7128BC5ADFEB}" srcOrd="0" destOrd="0" presId="urn:microsoft.com/office/officeart/2011/layout/HexagonRadial"/>
    <dgm:cxn modelId="{03CEB6CA-08EE-4E54-B370-9736181EAA82}" srcId="{6D01A1F2-283A-4587-9A16-122628BF4802}" destId="{490D1DE6-16D9-4145-A182-BE0B6D094D1D}" srcOrd="5" destOrd="0" parTransId="{A883DA79-E39B-4927-9581-00F1DF4D77ED}" sibTransId="{0D36DDD0-5358-421A-AD74-D2C843B63678}"/>
    <dgm:cxn modelId="{6A9574D6-F96D-455A-85C2-37418BB9D69D}" type="presOf" srcId="{6333AC6D-5E88-4B56-BB87-02FACACA41B5}" destId="{2BD89CB5-9A58-4BCD-86B5-78040A5A1BC5}" srcOrd="0" destOrd="0" presId="urn:microsoft.com/office/officeart/2011/layout/HexagonRadial"/>
    <dgm:cxn modelId="{398D2CE9-2826-41E3-86E9-F854E46544D2}" srcId="{6D01A1F2-283A-4587-9A16-122628BF4802}" destId="{767EBF98-4D34-474F-A855-399F943B91BB}" srcOrd="6" destOrd="0" parTransId="{1436FA69-6904-47D9-9D67-B5C2892D8AA0}" sibTransId="{34BEF6FD-ED16-47C0-91F2-B87A1FA83CCA}"/>
    <dgm:cxn modelId="{BAA6F4EB-EDCF-46CE-B514-8ED9AA23FD54}" srcId="{6D01A1F2-283A-4587-9A16-122628BF4802}" destId="{ADF335F2-A9BA-4C54-B0A6-AEDC2D5E1707}" srcOrd="2" destOrd="0" parTransId="{23121A39-4FF9-4921-812D-1F628D514F5F}" sibTransId="{DA7BB603-F078-401D-9BF2-798F8F18AC1F}"/>
    <dgm:cxn modelId="{209086E7-7E66-447B-B549-676E995AC2C8}" type="presParOf" srcId="{8EB837A1-7443-4505-BDD7-FB1A546480FF}" destId="{3A213EDA-B18F-4C9B-9BE4-D936B81E026B}" srcOrd="0" destOrd="0" presId="urn:microsoft.com/office/officeart/2011/layout/HexagonRadial"/>
    <dgm:cxn modelId="{C4DBD518-09CC-4501-993F-310AFB4723AA}" type="presParOf" srcId="{8EB837A1-7443-4505-BDD7-FB1A546480FF}" destId="{6A89F32E-A89A-4813-8759-27C07B36577E}" srcOrd="1" destOrd="0" presId="urn:microsoft.com/office/officeart/2011/layout/HexagonRadial"/>
    <dgm:cxn modelId="{FC2CE619-2387-44A7-9207-F18BF2A19083}" type="presParOf" srcId="{6A89F32E-A89A-4813-8759-27C07B36577E}" destId="{F6A82C4E-74D3-43ED-99FA-366FAED74591}" srcOrd="0" destOrd="0" presId="urn:microsoft.com/office/officeart/2011/layout/HexagonRadial"/>
    <dgm:cxn modelId="{727E8CF9-2F7C-4FC8-9AFE-683885507388}" type="presParOf" srcId="{8EB837A1-7443-4505-BDD7-FB1A546480FF}" destId="{2BD89CB5-9A58-4BCD-86B5-78040A5A1BC5}" srcOrd="2" destOrd="0" presId="urn:microsoft.com/office/officeart/2011/layout/HexagonRadial"/>
    <dgm:cxn modelId="{AF88D2A3-CBCF-4390-883A-483D7524D2C1}" type="presParOf" srcId="{8EB837A1-7443-4505-BDD7-FB1A546480FF}" destId="{9E1F0FBC-41E3-4C99-A7D8-6C0423B9ACBE}" srcOrd="3" destOrd="0" presId="urn:microsoft.com/office/officeart/2011/layout/HexagonRadial"/>
    <dgm:cxn modelId="{2F06F280-FAB2-4FE5-8A79-E118CD00CC57}" type="presParOf" srcId="{9E1F0FBC-41E3-4C99-A7D8-6C0423B9ACBE}" destId="{A8934E3C-B803-4FC3-B398-77BD198DF279}" srcOrd="0" destOrd="0" presId="urn:microsoft.com/office/officeart/2011/layout/HexagonRadial"/>
    <dgm:cxn modelId="{56C912DF-A8EA-4DAE-A781-914628552047}" type="presParOf" srcId="{8EB837A1-7443-4505-BDD7-FB1A546480FF}" destId="{2DF29706-8E5C-4619-B8E3-DEBF263E8F71}" srcOrd="4" destOrd="0" presId="urn:microsoft.com/office/officeart/2011/layout/HexagonRadial"/>
    <dgm:cxn modelId="{EBAA6556-2892-4261-B003-74622EE95EB8}" type="presParOf" srcId="{8EB837A1-7443-4505-BDD7-FB1A546480FF}" destId="{5C61FD26-AC5B-49CF-BD52-0C00CF1048A2}" srcOrd="5" destOrd="0" presId="urn:microsoft.com/office/officeart/2011/layout/HexagonRadial"/>
    <dgm:cxn modelId="{1D7B7E1B-749E-4DA3-B44E-07AC11DE08EB}" type="presParOf" srcId="{5C61FD26-AC5B-49CF-BD52-0C00CF1048A2}" destId="{1A85E69D-5B60-4870-A408-3EF166B3FD73}" srcOrd="0" destOrd="0" presId="urn:microsoft.com/office/officeart/2011/layout/HexagonRadial"/>
    <dgm:cxn modelId="{BD90034D-C5E5-4111-B2C5-F4007275D439}" type="presParOf" srcId="{8EB837A1-7443-4505-BDD7-FB1A546480FF}" destId="{52704C78-DB66-4BBB-A36A-FF2D0769161D}" srcOrd="6" destOrd="0" presId="urn:microsoft.com/office/officeart/2011/layout/HexagonRadial"/>
    <dgm:cxn modelId="{D2D4904C-96FE-49FF-8C6E-8838C05CA5C1}" type="presParOf" srcId="{8EB837A1-7443-4505-BDD7-FB1A546480FF}" destId="{9BACECD1-0DBE-45F7-AE83-86B252E4BA6A}" srcOrd="7" destOrd="0" presId="urn:microsoft.com/office/officeart/2011/layout/HexagonRadial"/>
    <dgm:cxn modelId="{F93F7D10-02A2-4879-BA48-3104F3E5A319}" type="presParOf" srcId="{9BACECD1-0DBE-45F7-AE83-86B252E4BA6A}" destId="{9C3519D4-E19A-4501-8A42-647A5E3A87B8}" srcOrd="0" destOrd="0" presId="urn:microsoft.com/office/officeart/2011/layout/HexagonRadial"/>
    <dgm:cxn modelId="{73893314-F15D-45F4-A0CB-FB72755A9338}" type="presParOf" srcId="{8EB837A1-7443-4505-BDD7-FB1A546480FF}" destId="{571E40AD-784F-44BC-9973-7128BC5ADFEB}" srcOrd="8" destOrd="0" presId="urn:microsoft.com/office/officeart/2011/layout/HexagonRadial"/>
    <dgm:cxn modelId="{684C2FA2-2049-4EEF-83D2-1F05255439B6}" type="presParOf" srcId="{8EB837A1-7443-4505-BDD7-FB1A546480FF}" destId="{BDED2852-C6E2-4754-91E3-CB107553E33C}" srcOrd="9" destOrd="0" presId="urn:microsoft.com/office/officeart/2011/layout/HexagonRadial"/>
    <dgm:cxn modelId="{B10E79D2-9FF4-4665-8B8F-97772B166E73}" type="presParOf" srcId="{BDED2852-C6E2-4754-91E3-CB107553E33C}" destId="{FC595DCB-3D92-4DCB-A97B-BB5CCC2F2EF1}" srcOrd="0" destOrd="0" presId="urn:microsoft.com/office/officeart/2011/layout/HexagonRadial"/>
    <dgm:cxn modelId="{6CF79D81-A1DA-4964-B685-75253A0083E9}" type="presParOf" srcId="{8EB837A1-7443-4505-BDD7-FB1A546480FF}" destId="{89FA169E-CC76-45B1-B0B1-56ED363E54CE}" srcOrd="10" destOrd="0" presId="urn:microsoft.com/office/officeart/2011/layout/HexagonRadial"/>
    <dgm:cxn modelId="{CF19ACD8-8878-4428-9303-AFC7B4DFB041}" type="presParOf" srcId="{8EB837A1-7443-4505-BDD7-FB1A546480FF}" destId="{01D515E3-AAFF-4EDE-9702-E0001CE79621}" srcOrd="11" destOrd="0" presId="urn:microsoft.com/office/officeart/2011/layout/HexagonRadial"/>
    <dgm:cxn modelId="{4F64423D-F5EF-415F-B96E-DEAFFF800DEC}" type="presParOf" srcId="{01D515E3-AAFF-4EDE-9702-E0001CE79621}" destId="{05102CB9-E49A-46CF-82B0-66966CAA9AED}" srcOrd="0" destOrd="0" presId="urn:microsoft.com/office/officeart/2011/layout/HexagonRadial"/>
    <dgm:cxn modelId="{06AC4BA0-C686-4B17-B634-68EB1E9CEC60}" type="presParOf" srcId="{8EB837A1-7443-4505-BDD7-FB1A546480FF}" destId="{D64C855C-BB1A-475D-900E-AD7955CE58F6}" srcOrd="12" destOrd="0" presId="urn:microsoft.com/office/officeart/2011/layout/HexagonRadial"/>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213EDA-B18F-4C9B-9BE4-D936B81E026B}">
      <dsp:nvSpPr>
        <dsp:cNvPr id="0" name=""/>
        <dsp:cNvSpPr/>
      </dsp:nvSpPr>
      <dsp:spPr>
        <a:xfrm>
          <a:off x="1690063" y="1859022"/>
          <a:ext cx="2362898" cy="2044003"/>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r>
            <a:rPr lang="en-US" sz="2400" kern="1200"/>
            <a:t>HUB</a:t>
          </a:r>
        </a:p>
      </dsp:txBody>
      <dsp:txXfrm>
        <a:off x="2081628" y="2197742"/>
        <a:ext cx="1579768" cy="1366563"/>
      </dsp:txXfrm>
    </dsp:sp>
    <dsp:sp modelId="{A8934E3C-B803-4FC3-B398-77BD198DF279}">
      <dsp:nvSpPr>
        <dsp:cNvPr id="0" name=""/>
        <dsp:cNvSpPr/>
      </dsp:nvSpPr>
      <dsp:spPr>
        <a:xfrm>
          <a:off x="3169691" y="881105"/>
          <a:ext cx="891514" cy="76815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BD89CB5-9A58-4BCD-86B5-78040A5A1BC5}">
      <dsp:nvSpPr>
        <dsp:cNvPr id="0" name=""/>
        <dsp:cNvSpPr/>
      </dsp:nvSpPr>
      <dsp:spPr>
        <a:xfrm>
          <a:off x="1907720" y="0"/>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Training </a:t>
          </a:r>
        </a:p>
        <a:p>
          <a:pPr marL="0" lvl="0" indent="0" algn="ctr" defTabSz="533400">
            <a:lnSpc>
              <a:spcPct val="90000"/>
            </a:lnSpc>
            <a:spcBef>
              <a:spcPct val="0"/>
            </a:spcBef>
            <a:spcAft>
              <a:spcPct val="35000"/>
            </a:spcAft>
            <a:buNone/>
          </a:pPr>
          <a:r>
            <a:rPr lang="en-US" sz="1000" b="1" kern="1200"/>
            <a:t> B</a:t>
          </a:r>
          <a:r>
            <a:rPr lang="en-US" sz="1000" kern="1200"/>
            <a:t>asic computer skill, RPL, communication &amp; language, common HR practices and expected behaviour, CV preparation &amp; facing interview, </a:t>
          </a:r>
        </a:p>
      </dsp:txBody>
      <dsp:txXfrm>
        <a:off x="2228619" y="277616"/>
        <a:ext cx="1294580" cy="1119963"/>
      </dsp:txXfrm>
    </dsp:sp>
    <dsp:sp modelId="{1A85E69D-5B60-4870-A408-3EF166B3FD73}">
      <dsp:nvSpPr>
        <dsp:cNvPr id="0" name=""/>
        <dsp:cNvSpPr/>
      </dsp:nvSpPr>
      <dsp:spPr>
        <a:xfrm>
          <a:off x="4210158" y="2317151"/>
          <a:ext cx="891514" cy="76815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DF29706-8E5C-4619-B8E3-DEBF263E8F71}">
      <dsp:nvSpPr>
        <dsp:cNvPr id="0" name=""/>
        <dsp:cNvSpPr/>
      </dsp:nvSpPr>
      <dsp:spPr>
        <a:xfrm>
          <a:off x="3683604" y="1030357"/>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Lobbing </a:t>
          </a:r>
          <a:r>
            <a:rPr lang="en-US" sz="1000" b="0" kern="1200"/>
            <a:t>with Family, community, and local leaders and government </a:t>
          </a:r>
          <a:endParaRPr lang="en-US" sz="1000" kern="1200"/>
        </a:p>
      </dsp:txBody>
      <dsp:txXfrm>
        <a:off x="4004503" y="1307973"/>
        <a:ext cx="1294580" cy="1119963"/>
      </dsp:txXfrm>
    </dsp:sp>
    <dsp:sp modelId="{9C3519D4-E19A-4501-8A42-647A5E3A87B8}">
      <dsp:nvSpPr>
        <dsp:cNvPr id="0" name=""/>
        <dsp:cNvSpPr/>
      </dsp:nvSpPr>
      <dsp:spPr>
        <a:xfrm>
          <a:off x="3487383" y="3938177"/>
          <a:ext cx="891514" cy="76815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2704C78-DB66-4BBB-A36A-FF2D0769161D}">
      <dsp:nvSpPr>
        <dsp:cNvPr id="0" name=""/>
        <dsp:cNvSpPr/>
      </dsp:nvSpPr>
      <dsp:spPr>
        <a:xfrm>
          <a:off x="3683604" y="3055920"/>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Linkage</a:t>
          </a:r>
          <a:r>
            <a:rPr lang="en-US" sz="1000" kern="1200"/>
            <a:t>  between demand, training institutes, MFI</a:t>
          </a:r>
        </a:p>
      </dsp:txBody>
      <dsp:txXfrm>
        <a:off x="4004503" y="3333536"/>
        <a:ext cx="1294580" cy="1119963"/>
      </dsp:txXfrm>
    </dsp:sp>
    <dsp:sp modelId="{FC595DCB-3D92-4DCB-A97B-BB5CCC2F2EF1}">
      <dsp:nvSpPr>
        <dsp:cNvPr id="0" name=""/>
        <dsp:cNvSpPr/>
      </dsp:nvSpPr>
      <dsp:spPr>
        <a:xfrm>
          <a:off x="1694460" y="4106446"/>
          <a:ext cx="891514" cy="76815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71E40AD-784F-44BC-9973-7128BC5ADFEB}">
      <dsp:nvSpPr>
        <dsp:cNvPr id="0" name=""/>
        <dsp:cNvSpPr/>
      </dsp:nvSpPr>
      <dsp:spPr>
        <a:xfrm>
          <a:off x="1907720" y="4087429"/>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Data</a:t>
          </a:r>
          <a:r>
            <a:rPr lang="en-US" sz="1000" kern="1200"/>
            <a:t> preservation and research</a:t>
          </a:r>
        </a:p>
      </dsp:txBody>
      <dsp:txXfrm>
        <a:off x="2228619" y="4365045"/>
        <a:ext cx="1294580" cy="1119963"/>
      </dsp:txXfrm>
    </dsp:sp>
    <dsp:sp modelId="{05102CB9-E49A-46CF-82B0-66966CAA9AED}">
      <dsp:nvSpPr>
        <dsp:cNvPr id="0" name=""/>
        <dsp:cNvSpPr/>
      </dsp:nvSpPr>
      <dsp:spPr>
        <a:xfrm>
          <a:off x="636954" y="2670976"/>
          <a:ext cx="891514" cy="76815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9FA169E-CC76-45B1-B0B1-56ED363E54CE}">
      <dsp:nvSpPr>
        <dsp:cNvPr id="0" name=""/>
        <dsp:cNvSpPr/>
      </dsp:nvSpPr>
      <dsp:spPr>
        <a:xfrm>
          <a:off x="123591" y="3057072"/>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Coordination</a:t>
          </a:r>
          <a:r>
            <a:rPr lang="en-US" sz="1000" kern="1200"/>
            <a:t> between members, youths,  youth forums, community learders, Companies</a:t>
          </a:r>
        </a:p>
        <a:p>
          <a:pPr marL="0" lvl="0" indent="0" algn="ctr" defTabSz="533400">
            <a:lnSpc>
              <a:spcPct val="90000"/>
            </a:lnSpc>
            <a:spcBef>
              <a:spcPct val="0"/>
            </a:spcBef>
            <a:spcAft>
              <a:spcPct val="35000"/>
            </a:spcAft>
            <a:buNone/>
          </a:pPr>
          <a:r>
            <a:rPr lang="en-US" sz="1000" kern="1200"/>
            <a:t>, and Govt officials</a:t>
          </a:r>
        </a:p>
      </dsp:txBody>
      <dsp:txXfrm>
        <a:off x="444490" y="3334688"/>
        <a:ext cx="1294580" cy="1119963"/>
      </dsp:txXfrm>
    </dsp:sp>
    <dsp:sp modelId="{D64C855C-BB1A-475D-900E-AD7955CE58F6}">
      <dsp:nvSpPr>
        <dsp:cNvPr id="0" name=""/>
        <dsp:cNvSpPr/>
      </dsp:nvSpPr>
      <dsp:spPr>
        <a:xfrm>
          <a:off x="123591" y="1028052"/>
          <a:ext cx="1936378" cy="167519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Activities of Enterprise:</a:t>
          </a:r>
          <a:r>
            <a:rPr lang="en-US" sz="1000" b="1" kern="1200"/>
            <a:t>  Linkage to</a:t>
          </a:r>
          <a:r>
            <a:rPr lang="en-US" sz="1000" kern="1200"/>
            <a:t> demand, Lobbying with Companies for deegnified job, Demand researc</a:t>
          </a:r>
          <a:r>
            <a:rPr lang="en-US" sz="800" kern="1200"/>
            <a:t>h.  </a:t>
          </a:r>
        </a:p>
      </dsp:txBody>
      <dsp:txXfrm>
        <a:off x="444490" y="1305668"/>
        <a:ext cx="1294580" cy="1119963"/>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81046-BBAC-43A6-9C3E-4379C1718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Allen Faithful</cp:lastModifiedBy>
  <cp:revision>36</cp:revision>
  <dcterms:created xsi:type="dcterms:W3CDTF">2024-03-13T04:47:00Z</dcterms:created>
  <dcterms:modified xsi:type="dcterms:W3CDTF">2026-03-05T11:27:00Z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voor Microsoft 365</vt:lpwstr>
  </property>
  <property fmtid="{D5CDD505-2E9C-101B-9397-08002B2CF9AE}" pid="4" name="LastSaved">
    <vt:filetime>2024-03-13T00:00:00Z</vt:filetime>
  </property>
  <property fmtid="{D5CDD505-2E9C-101B-9397-08002B2CF9AE}" pid="5" name="Producer">
    <vt:lpwstr>Microsoft® Word voor Microsoft 365</vt:lpwstr>
  </property>
  <property fmtid="{D5CDD505-2E9C-101B-9397-08002B2CF9AE}" pid="6" name="GrammarlyDocumentId">
    <vt:lpwstr>ac562df8cc934c69728b68b80ef16c8ea9e2e1c99c8e9a7077bbe98d570dd4b4</vt:lpwstr>
  </property>
</Properties>
</file>